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74CC" w14:textId="28516C42" w:rsidR="00C67B51" w:rsidRDefault="0038430E" w:rsidP="00F87683">
      <w:pPr>
        <w:jc w:val="center"/>
        <w:rPr>
          <w:rFonts w:eastAsiaTheme="majorEastAsia"/>
          <w:b/>
          <w:color w:val="000000" w:themeColor="text1"/>
          <w:szCs w:val="21"/>
        </w:rPr>
      </w:pPr>
      <w:r>
        <w:rPr>
          <w:rFonts w:eastAsiaTheme="majorEastAsia"/>
          <w:b/>
          <w:color w:val="000000" w:themeColor="text1"/>
          <w:szCs w:val="21"/>
        </w:rPr>
        <w:t>Answer</w:t>
      </w:r>
      <w:r w:rsidR="00C67B51" w:rsidRPr="00C67B51">
        <w:rPr>
          <w:rFonts w:eastAsiaTheme="majorEastAsia"/>
          <w:b/>
          <w:color w:val="000000" w:themeColor="text1"/>
          <w:szCs w:val="21"/>
        </w:rPr>
        <w:t xml:space="preserve"> from the Government of Japan to</w:t>
      </w:r>
    </w:p>
    <w:p w14:paraId="56BB7F65" w14:textId="603CCD58" w:rsidR="00F87683" w:rsidRPr="004531ED" w:rsidRDefault="00C67B51" w:rsidP="00F87683">
      <w:pPr>
        <w:jc w:val="center"/>
        <w:rPr>
          <w:rFonts w:eastAsiaTheme="majorEastAsia"/>
          <w:b/>
          <w:color w:val="000000" w:themeColor="text1"/>
          <w:szCs w:val="21"/>
        </w:rPr>
      </w:pPr>
      <w:r>
        <w:rPr>
          <w:rFonts w:eastAsiaTheme="majorEastAsia"/>
          <w:b/>
          <w:color w:val="000000" w:themeColor="text1"/>
          <w:szCs w:val="21"/>
        </w:rPr>
        <w:t>Guiding Q</w:t>
      </w:r>
      <w:r w:rsidR="00A678DE" w:rsidRPr="004531ED">
        <w:rPr>
          <w:rFonts w:eastAsiaTheme="majorEastAsia"/>
          <w:b/>
          <w:color w:val="000000" w:themeColor="text1"/>
          <w:szCs w:val="21"/>
        </w:rPr>
        <w:t>uesti</w:t>
      </w:r>
      <w:r>
        <w:rPr>
          <w:rFonts w:eastAsiaTheme="majorEastAsia"/>
          <w:b/>
          <w:color w:val="000000" w:themeColor="text1"/>
          <w:szCs w:val="21"/>
        </w:rPr>
        <w:t>ons for the Focus A</w:t>
      </w:r>
      <w:r w:rsidR="00A56C30" w:rsidRPr="004531ED">
        <w:rPr>
          <w:rFonts w:eastAsiaTheme="majorEastAsia"/>
          <w:b/>
          <w:color w:val="000000" w:themeColor="text1"/>
          <w:szCs w:val="21"/>
        </w:rPr>
        <w:t xml:space="preserve">reas of the </w:t>
      </w:r>
      <w:r>
        <w:rPr>
          <w:rFonts w:eastAsiaTheme="majorEastAsia"/>
          <w:b/>
          <w:color w:val="000000" w:themeColor="text1"/>
          <w:szCs w:val="21"/>
        </w:rPr>
        <w:t>X S</w:t>
      </w:r>
      <w:r w:rsidR="00F87683" w:rsidRPr="004531ED">
        <w:rPr>
          <w:rFonts w:eastAsiaTheme="majorEastAsia"/>
          <w:b/>
          <w:color w:val="000000" w:themeColor="text1"/>
          <w:szCs w:val="21"/>
        </w:rPr>
        <w:t xml:space="preserve">ession </w:t>
      </w:r>
      <w:r w:rsidR="00A678DE" w:rsidRPr="004531ED">
        <w:rPr>
          <w:rFonts w:eastAsiaTheme="majorEastAsia"/>
          <w:b/>
          <w:color w:val="000000" w:themeColor="text1"/>
          <w:szCs w:val="21"/>
        </w:rPr>
        <w:t>of the Open-ended Working Group on A</w:t>
      </w:r>
      <w:r w:rsidR="00A56C30" w:rsidRPr="004531ED">
        <w:rPr>
          <w:rFonts w:eastAsiaTheme="majorEastAsia"/>
          <w:b/>
          <w:color w:val="000000" w:themeColor="text1"/>
          <w:szCs w:val="21"/>
        </w:rPr>
        <w:t>geing:</w:t>
      </w:r>
    </w:p>
    <w:p w14:paraId="72132B71" w14:textId="597BB9E2" w:rsidR="00A678DE" w:rsidRPr="004531ED" w:rsidRDefault="002A2DDB" w:rsidP="00A678DE">
      <w:pPr>
        <w:jc w:val="center"/>
        <w:rPr>
          <w:rFonts w:eastAsiaTheme="majorEastAsia"/>
          <w:b/>
          <w:color w:val="000000" w:themeColor="text1"/>
          <w:szCs w:val="21"/>
          <w:u w:val="single"/>
        </w:rPr>
      </w:pPr>
      <w:r>
        <w:rPr>
          <w:rFonts w:eastAsiaTheme="majorEastAsia"/>
          <w:b/>
          <w:color w:val="000000" w:themeColor="text1"/>
          <w:szCs w:val="21"/>
          <w:u w:val="single"/>
        </w:rPr>
        <w:t>Education, Training, Life-Long L</w:t>
      </w:r>
      <w:r w:rsidR="00A56C30" w:rsidRPr="004531ED">
        <w:rPr>
          <w:rFonts w:eastAsiaTheme="majorEastAsia"/>
          <w:b/>
          <w:color w:val="000000" w:themeColor="text1"/>
          <w:szCs w:val="21"/>
          <w:u w:val="single"/>
        </w:rPr>
        <w:t xml:space="preserve">earning and </w:t>
      </w:r>
      <w:r>
        <w:rPr>
          <w:rFonts w:eastAsiaTheme="majorEastAsia"/>
          <w:b/>
          <w:color w:val="000000" w:themeColor="text1"/>
          <w:szCs w:val="21"/>
          <w:u w:val="single"/>
        </w:rPr>
        <w:t>Capacity-B</w:t>
      </w:r>
      <w:r w:rsidR="00A56C30" w:rsidRPr="004531ED">
        <w:rPr>
          <w:rFonts w:eastAsiaTheme="majorEastAsia"/>
          <w:b/>
          <w:color w:val="000000" w:themeColor="text1"/>
          <w:szCs w:val="21"/>
          <w:u w:val="single"/>
        </w:rPr>
        <w:t>uilding</w:t>
      </w:r>
    </w:p>
    <w:p w14:paraId="64768183" w14:textId="77777777" w:rsidR="00A56C30" w:rsidRPr="002A2DDB" w:rsidRDefault="00A56C30" w:rsidP="00A7337C">
      <w:pPr>
        <w:rPr>
          <w:rFonts w:eastAsiaTheme="majorEastAsia"/>
          <w:b/>
          <w:color w:val="000000" w:themeColor="text1"/>
          <w:szCs w:val="21"/>
        </w:rPr>
      </w:pPr>
    </w:p>
    <w:p w14:paraId="31537B59" w14:textId="77777777" w:rsidR="00B03D23" w:rsidRPr="004531ED" w:rsidRDefault="00CD3C04">
      <w:pPr>
        <w:rPr>
          <w:rFonts w:eastAsiaTheme="majorEastAsia"/>
          <w:b/>
          <w:color w:val="000000" w:themeColor="text1"/>
          <w:szCs w:val="21"/>
        </w:rPr>
      </w:pPr>
      <w:r w:rsidRPr="004531ED">
        <w:rPr>
          <w:rFonts w:eastAsiaTheme="majorEastAsia"/>
          <w:b/>
          <w:color w:val="000000" w:themeColor="text1"/>
          <w:szCs w:val="21"/>
        </w:rPr>
        <w:t>National Legal Framework</w:t>
      </w:r>
    </w:p>
    <w:p w14:paraId="6AAFC95D" w14:textId="6DD07029" w:rsidR="00CD3C04" w:rsidRPr="004531ED" w:rsidRDefault="00A7337C" w:rsidP="00937AA6">
      <w:pPr>
        <w:pStyle w:val="ae"/>
        <w:numPr>
          <w:ilvl w:val="0"/>
          <w:numId w:val="1"/>
        </w:numPr>
        <w:pBdr>
          <w:top w:val="single" w:sz="4" w:space="1" w:color="auto"/>
          <w:left w:val="single" w:sz="4" w:space="4" w:color="auto"/>
          <w:bottom w:val="single" w:sz="4" w:space="1" w:color="auto"/>
          <w:right w:val="single" w:sz="4" w:space="4" w:color="auto"/>
        </w:pBdr>
        <w:ind w:leftChars="0"/>
        <w:rPr>
          <w:rFonts w:eastAsiaTheme="majorEastAsia"/>
          <w:color w:val="000000" w:themeColor="text1"/>
          <w:szCs w:val="21"/>
        </w:rPr>
      </w:pPr>
      <w:r w:rsidRPr="004531ED">
        <w:rPr>
          <w:rFonts w:eastAsiaTheme="majorEastAsia"/>
          <w:color w:val="000000" w:themeColor="text1"/>
          <w:szCs w:val="21"/>
        </w:rPr>
        <w:t xml:space="preserve">In </w:t>
      </w:r>
      <w:r w:rsidR="00CD3C04" w:rsidRPr="004531ED">
        <w:rPr>
          <w:rFonts w:eastAsiaTheme="majorEastAsia"/>
          <w:color w:val="000000" w:themeColor="text1"/>
          <w:szCs w:val="21"/>
        </w:rPr>
        <w:t xml:space="preserve">your country/region, how is the right to education, training, life-long learning and capacity building in </w:t>
      </w:r>
      <w:r w:rsidR="0008799D">
        <w:rPr>
          <w:rFonts w:eastAsiaTheme="majorEastAsia"/>
          <w:color w:val="000000" w:themeColor="text1"/>
          <w:szCs w:val="21"/>
        </w:rPr>
        <w:t>older age</w:t>
      </w:r>
      <w:r w:rsidR="00CD3C04" w:rsidRPr="004531ED">
        <w:rPr>
          <w:rFonts w:eastAsiaTheme="majorEastAsia"/>
          <w:color w:val="000000" w:themeColor="text1"/>
          <w:szCs w:val="21"/>
        </w:rPr>
        <w:t xml:space="preserve"> guaranteed in legal and policy framework?</w:t>
      </w:r>
    </w:p>
    <w:p w14:paraId="5B92249E" w14:textId="77777777" w:rsidR="00937AA6" w:rsidRPr="004531ED" w:rsidRDefault="00937AA6" w:rsidP="00FB72D6">
      <w:pPr>
        <w:rPr>
          <w:rFonts w:eastAsiaTheme="majorEastAsia"/>
          <w:color w:val="000000" w:themeColor="text1"/>
          <w:szCs w:val="21"/>
        </w:rPr>
      </w:pPr>
    </w:p>
    <w:p w14:paraId="364B869E" w14:textId="00D17F58" w:rsidR="008B4F63" w:rsidRPr="004531ED" w:rsidRDefault="00BC6FD8" w:rsidP="00937AA6">
      <w:pPr>
        <w:ind w:firstLine="840"/>
        <w:rPr>
          <w:rFonts w:eastAsiaTheme="majorEastAsia"/>
          <w:color w:val="000000" w:themeColor="text1"/>
          <w:szCs w:val="21"/>
        </w:rPr>
      </w:pPr>
      <w:r>
        <w:rPr>
          <w:rFonts w:eastAsiaTheme="majorEastAsia"/>
          <w:color w:val="000000" w:themeColor="text1"/>
          <w:szCs w:val="21"/>
        </w:rPr>
        <w:t>The Government of Japan (</w:t>
      </w:r>
      <w:proofErr w:type="spellStart"/>
      <w:r>
        <w:rPr>
          <w:rFonts w:eastAsiaTheme="majorEastAsia"/>
          <w:color w:val="000000" w:themeColor="text1"/>
          <w:szCs w:val="21"/>
        </w:rPr>
        <w:t>GoJ</w:t>
      </w:r>
      <w:proofErr w:type="spellEnd"/>
      <w:r>
        <w:rPr>
          <w:rFonts w:eastAsiaTheme="majorEastAsia"/>
          <w:color w:val="000000" w:themeColor="text1"/>
          <w:szCs w:val="21"/>
        </w:rPr>
        <w:t xml:space="preserve">) outlines </w:t>
      </w:r>
      <w:r w:rsidR="008B64A5" w:rsidRPr="004531ED">
        <w:rPr>
          <w:rFonts w:eastAsiaTheme="majorEastAsia"/>
          <w:color w:val="000000" w:themeColor="text1"/>
          <w:szCs w:val="21"/>
        </w:rPr>
        <w:t>Japan’s Basic Act on Education and Basic Plan for Promoting Education</w:t>
      </w:r>
      <w:r>
        <w:rPr>
          <w:rFonts w:eastAsiaTheme="majorEastAsia"/>
          <w:color w:val="000000" w:themeColor="text1"/>
          <w:szCs w:val="21"/>
        </w:rPr>
        <w:t>, which</w:t>
      </w:r>
      <w:r w:rsidR="008B64A5" w:rsidRPr="004531ED">
        <w:rPr>
          <w:rFonts w:eastAsiaTheme="majorEastAsia"/>
          <w:color w:val="000000" w:themeColor="text1"/>
          <w:szCs w:val="21"/>
        </w:rPr>
        <w:t xml:space="preserve"> stipulate promotion of education and life-long learning for older persons. </w:t>
      </w:r>
    </w:p>
    <w:p w14:paraId="1A396DA0" w14:textId="41946622" w:rsidR="00833CB9" w:rsidRPr="004531ED" w:rsidRDefault="00323684" w:rsidP="00937AA6">
      <w:pPr>
        <w:ind w:firstLine="840"/>
        <w:rPr>
          <w:rFonts w:eastAsiaTheme="majorEastAsia"/>
          <w:color w:val="000000" w:themeColor="text1"/>
          <w:szCs w:val="21"/>
        </w:rPr>
      </w:pPr>
      <w:r>
        <w:rPr>
          <w:rFonts w:eastAsiaTheme="majorEastAsia"/>
          <w:color w:val="000000" w:themeColor="text1"/>
          <w:szCs w:val="21"/>
        </w:rPr>
        <w:t>Further,</w:t>
      </w:r>
      <w:r w:rsidRPr="004531ED">
        <w:rPr>
          <w:rFonts w:eastAsiaTheme="majorEastAsia"/>
          <w:color w:val="000000" w:themeColor="text1"/>
          <w:szCs w:val="21"/>
        </w:rPr>
        <w:t xml:space="preserve"> </w:t>
      </w:r>
      <w:r w:rsidR="007C26E3" w:rsidRPr="004531ED">
        <w:rPr>
          <w:rFonts w:eastAsiaTheme="majorEastAsia"/>
          <w:color w:val="000000" w:themeColor="text1"/>
          <w:szCs w:val="21"/>
        </w:rPr>
        <w:t>t</w:t>
      </w:r>
      <w:r w:rsidR="008B64A5" w:rsidRPr="004531ED">
        <w:rPr>
          <w:rFonts w:eastAsiaTheme="majorEastAsia"/>
          <w:color w:val="000000" w:themeColor="text1"/>
          <w:szCs w:val="21"/>
        </w:rPr>
        <w:t xml:space="preserve">he Basic Act </w:t>
      </w:r>
      <w:r w:rsidR="00584466" w:rsidRPr="004531ED">
        <w:rPr>
          <w:rFonts w:eastAsiaTheme="majorEastAsia"/>
          <w:color w:val="000000" w:themeColor="text1"/>
          <w:szCs w:val="21"/>
        </w:rPr>
        <w:t>on</w:t>
      </w:r>
      <w:r w:rsidR="008B64A5" w:rsidRPr="004531ED">
        <w:rPr>
          <w:rFonts w:eastAsiaTheme="majorEastAsia"/>
          <w:color w:val="000000" w:themeColor="text1"/>
          <w:szCs w:val="21"/>
        </w:rPr>
        <w:t xml:space="preserve"> Measures </w:t>
      </w:r>
      <w:r w:rsidR="00584466" w:rsidRPr="004531ED">
        <w:rPr>
          <w:rFonts w:eastAsiaTheme="majorEastAsia"/>
          <w:color w:val="000000" w:themeColor="text1"/>
          <w:szCs w:val="21"/>
        </w:rPr>
        <w:t>for Aging Society</w:t>
      </w:r>
      <w:r w:rsidR="008B64A5" w:rsidRPr="004531ED">
        <w:rPr>
          <w:rFonts w:eastAsiaTheme="majorEastAsia"/>
          <w:color w:val="000000" w:themeColor="text1"/>
          <w:szCs w:val="21"/>
        </w:rPr>
        <w:t xml:space="preserve"> also </w:t>
      </w:r>
      <w:r>
        <w:rPr>
          <w:rFonts w:eastAsiaTheme="majorEastAsia"/>
          <w:color w:val="000000" w:themeColor="text1"/>
          <w:szCs w:val="21"/>
        </w:rPr>
        <w:t>outline</w:t>
      </w:r>
      <w:r w:rsidR="0023523F">
        <w:rPr>
          <w:rFonts w:eastAsiaTheme="majorEastAsia"/>
          <w:color w:val="000000" w:themeColor="text1"/>
          <w:szCs w:val="21"/>
        </w:rPr>
        <w:t>s</w:t>
      </w:r>
      <w:r w:rsidRPr="004531ED">
        <w:rPr>
          <w:rFonts w:eastAsiaTheme="majorEastAsia"/>
          <w:color w:val="000000" w:themeColor="text1"/>
          <w:szCs w:val="21"/>
        </w:rPr>
        <w:t xml:space="preserve"> </w:t>
      </w:r>
      <w:r w:rsidR="00A22917" w:rsidRPr="004531ED">
        <w:rPr>
          <w:rFonts w:eastAsiaTheme="majorEastAsia"/>
          <w:color w:val="000000" w:themeColor="text1"/>
          <w:szCs w:val="21"/>
        </w:rPr>
        <w:t xml:space="preserve">the </w:t>
      </w:r>
      <w:r w:rsidR="00C757B7" w:rsidRPr="004531ED">
        <w:rPr>
          <w:rFonts w:eastAsiaTheme="majorEastAsia"/>
          <w:color w:val="000000" w:themeColor="text1"/>
          <w:szCs w:val="21"/>
        </w:rPr>
        <w:t>Guidelines of Measures for Aging Society</w:t>
      </w:r>
      <w:r w:rsidR="00412459" w:rsidRPr="004531ED">
        <w:rPr>
          <w:rFonts w:eastAsiaTheme="majorEastAsia"/>
          <w:color w:val="000000" w:themeColor="text1"/>
          <w:szCs w:val="21"/>
        </w:rPr>
        <w:t>.</w:t>
      </w:r>
      <w:r w:rsidR="00C757B7" w:rsidRPr="004531ED">
        <w:rPr>
          <w:rFonts w:eastAsiaTheme="majorEastAsia"/>
          <w:color w:val="000000" w:themeColor="text1"/>
          <w:szCs w:val="21"/>
        </w:rPr>
        <w:t xml:space="preserve"> </w:t>
      </w:r>
      <w:r w:rsidR="00833CB9" w:rsidRPr="004531ED">
        <w:rPr>
          <w:rFonts w:eastAsiaTheme="majorEastAsia"/>
          <w:color w:val="000000" w:themeColor="text1"/>
          <w:szCs w:val="21"/>
        </w:rPr>
        <w:t>Subsections (a) and (b) of Section 3</w:t>
      </w:r>
      <w:r w:rsidR="009D7A34">
        <w:rPr>
          <w:rFonts w:eastAsiaTheme="majorEastAsia"/>
          <w:color w:val="000000" w:themeColor="text1"/>
          <w:szCs w:val="21"/>
        </w:rPr>
        <w:t xml:space="preserve"> in </w:t>
      </w:r>
      <w:r w:rsidR="00833CB9" w:rsidRPr="004531ED">
        <w:rPr>
          <w:rFonts w:eastAsiaTheme="majorEastAsia"/>
          <w:color w:val="000000" w:themeColor="text1"/>
          <w:szCs w:val="21"/>
        </w:rPr>
        <w:t>Chapter 2</w:t>
      </w:r>
      <w:r w:rsidR="00BC6FD8">
        <w:rPr>
          <w:rFonts w:eastAsiaTheme="majorEastAsia"/>
          <w:color w:val="000000" w:themeColor="text1"/>
          <w:szCs w:val="21"/>
        </w:rPr>
        <w:t xml:space="preserve"> of the Guidelines</w:t>
      </w:r>
      <w:r>
        <w:rPr>
          <w:rFonts w:eastAsiaTheme="majorEastAsia"/>
          <w:color w:val="000000" w:themeColor="text1"/>
          <w:szCs w:val="21"/>
        </w:rPr>
        <w:t xml:space="preserve">, </w:t>
      </w:r>
      <w:r w:rsidR="00833CB9" w:rsidRPr="004531ED">
        <w:rPr>
          <w:rFonts w:eastAsiaTheme="majorEastAsia"/>
          <w:color w:val="000000" w:themeColor="text1"/>
          <w:szCs w:val="21"/>
        </w:rPr>
        <w:t>call for provision of a variety of learning opportunities at schools and in society.</w:t>
      </w:r>
    </w:p>
    <w:p w14:paraId="2CE5E419" w14:textId="77777777" w:rsidR="00DF1AE1" w:rsidRPr="004531ED" w:rsidRDefault="00DF1AE1">
      <w:pPr>
        <w:rPr>
          <w:rFonts w:eastAsiaTheme="majorEastAsia"/>
          <w:color w:val="000000" w:themeColor="text1"/>
          <w:szCs w:val="21"/>
        </w:rPr>
      </w:pPr>
    </w:p>
    <w:p w14:paraId="0A7830E5" w14:textId="77777777" w:rsidR="00CD3C04" w:rsidRPr="004531ED" w:rsidRDefault="00CD3C04">
      <w:pPr>
        <w:rPr>
          <w:rFonts w:eastAsiaTheme="majorEastAsia"/>
          <w:b/>
          <w:color w:val="000000" w:themeColor="text1"/>
          <w:szCs w:val="21"/>
        </w:rPr>
      </w:pPr>
      <w:r w:rsidRPr="004531ED">
        <w:rPr>
          <w:rFonts w:eastAsiaTheme="majorEastAsia"/>
          <w:b/>
          <w:color w:val="000000" w:themeColor="text1"/>
          <w:szCs w:val="21"/>
        </w:rPr>
        <w:t>Availability, Accessibility and Adaptability</w:t>
      </w:r>
    </w:p>
    <w:p w14:paraId="20F11436" w14:textId="33ABE612" w:rsidR="00937AA6" w:rsidRPr="004531ED" w:rsidRDefault="007B0585" w:rsidP="00937AA6">
      <w:pPr>
        <w:pStyle w:val="ae"/>
        <w:numPr>
          <w:ilvl w:val="0"/>
          <w:numId w:val="1"/>
        </w:numPr>
        <w:pBdr>
          <w:top w:val="single" w:sz="4" w:space="1" w:color="auto"/>
          <w:left w:val="single" w:sz="4" w:space="4" w:color="auto"/>
          <w:bottom w:val="single" w:sz="4" w:space="1" w:color="auto"/>
          <w:right w:val="single" w:sz="4" w:space="4" w:color="auto"/>
        </w:pBdr>
        <w:ind w:leftChars="0"/>
        <w:rPr>
          <w:rFonts w:eastAsiaTheme="majorEastAsia"/>
          <w:color w:val="000000" w:themeColor="text1"/>
          <w:szCs w:val="21"/>
        </w:rPr>
      </w:pPr>
      <w:r w:rsidRPr="004531ED">
        <w:rPr>
          <w:rFonts w:eastAsiaTheme="majorEastAsia"/>
          <w:color w:val="000000" w:themeColor="text1"/>
          <w:szCs w:val="21"/>
        </w:rPr>
        <w:t>What are the k</w:t>
      </w:r>
      <w:r w:rsidR="00CD3C04" w:rsidRPr="004531ED">
        <w:rPr>
          <w:rFonts w:eastAsiaTheme="majorEastAsia"/>
          <w:color w:val="000000" w:themeColor="text1"/>
          <w:szCs w:val="21"/>
        </w:rPr>
        <w:t>ey issues and challenges faced by older persons in your country/region with regard to the enjoyment of all levels of quality education, training</w:t>
      </w:r>
      <w:r w:rsidR="00A169E5" w:rsidRPr="004531ED">
        <w:rPr>
          <w:rFonts w:eastAsiaTheme="majorEastAsia"/>
          <w:color w:val="000000" w:themeColor="text1"/>
          <w:szCs w:val="21"/>
        </w:rPr>
        <w:t>, life-long learning, and capacity building services?</w:t>
      </w:r>
    </w:p>
    <w:p w14:paraId="16AC7B30" w14:textId="77777777" w:rsidR="00937AA6" w:rsidRPr="004531ED" w:rsidRDefault="00937AA6" w:rsidP="00937AA6">
      <w:pPr>
        <w:ind w:firstLineChars="100" w:firstLine="210"/>
        <w:rPr>
          <w:rFonts w:eastAsiaTheme="majorEastAsia"/>
          <w:color w:val="000000" w:themeColor="text1"/>
          <w:szCs w:val="21"/>
        </w:rPr>
      </w:pPr>
    </w:p>
    <w:p w14:paraId="32298171" w14:textId="2B9D53C7" w:rsidR="00806F6A" w:rsidRPr="004531ED" w:rsidRDefault="00BC6FD8" w:rsidP="00937AA6">
      <w:pPr>
        <w:ind w:firstLine="840"/>
        <w:rPr>
          <w:rFonts w:eastAsiaTheme="majorEastAsia"/>
          <w:color w:val="000000" w:themeColor="text1"/>
          <w:szCs w:val="21"/>
        </w:rPr>
      </w:pPr>
      <w:r>
        <w:rPr>
          <w:rFonts w:eastAsiaTheme="majorEastAsia"/>
          <w:color w:val="000000" w:themeColor="text1"/>
          <w:szCs w:val="21"/>
        </w:rPr>
        <w:t xml:space="preserve">According to an </w:t>
      </w:r>
      <w:r w:rsidR="00806F6A" w:rsidRPr="004531ED">
        <w:rPr>
          <w:rFonts w:eastAsiaTheme="majorEastAsia"/>
          <w:color w:val="000000" w:themeColor="text1"/>
          <w:szCs w:val="21"/>
        </w:rPr>
        <w:t>opinion survey on lifelong learning conducted by the Cabinet Office in 2018</w:t>
      </w:r>
      <w:r>
        <w:rPr>
          <w:rFonts w:eastAsiaTheme="majorEastAsia"/>
          <w:color w:val="000000" w:themeColor="text1"/>
          <w:szCs w:val="21"/>
        </w:rPr>
        <w:t>,</w:t>
      </w:r>
      <w:r w:rsidR="00806F6A" w:rsidRPr="004531ED">
        <w:rPr>
          <w:rFonts w:eastAsiaTheme="majorEastAsia"/>
          <w:color w:val="000000" w:themeColor="text1"/>
          <w:szCs w:val="21"/>
        </w:rPr>
        <w:t xml:space="preserve"> issues related to learning costs, training courses</w:t>
      </w:r>
      <w:r w:rsidR="0081347C">
        <w:rPr>
          <w:rFonts w:eastAsiaTheme="majorEastAsia"/>
          <w:color w:val="000000" w:themeColor="text1"/>
          <w:szCs w:val="21"/>
        </w:rPr>
        <w:t xml:space="preserve"> hours </w:t>
      </w:r>
      <w:r w:rsidR="00806F6A" w:rsidRPr="004531ED">
        <w:rPr>
          <w:rFonts w:eastAsiaTheme="majorEastAsia"/>
          <w:color w:val="000000" w:themeColor="text1"/>
          <w:szCs w:val="21"/>
        </w:rPr>
        <w:t>and access to learning sites</w:t>
      </w:r>
      <w:r w:rsidR="0081347C">
        <w:rPr>
          <w:rFonts w:eastAsiaTheme="majorEastAsia"/>
          <w:color w:val="000000" w:themeColor="text1"/>
          <w:szCs w:val="21"/>
        </w:rPr>
        <w:t xml:space="preserve"> are highlighted as challenges</w:t>
      </w:r>
      <w:r w:rsidR="00806F6A" w:rsidRPr="004531ED">
        <w:rPr>
          <w:rFonts w:eastAsiaTheme="majorEastAsia"/>
          <w:color w:val="000000" w:themeColor="text1"/>
          <w:szCs w:val="21"/>
        </w:rPr>
        <w:t xml:space="preserve">. </w:t>
      </w:r>
    </w:p>
    <w:p w14:paraId="6767A2A4" w14:textId="516887AB" w:rsidR="00466577" w:rsidRPr="004531ED" w:rsidRDefault="00806F6A">
      <w:pPr>
        <w:rPr>
          <w:rFonts w:eastAsiaTheme="majorEastAsia"/>
          <w:color w:val="000000" w:themeColor="text1"/>
          <w:szCs w:val="21"/>
        </w:rPr>
      </w:pPr>
      <w:r w:rsidRPr="004531ED">
        <w:rPr>
          <w:rFonts w:eastAsiaTheme="majorEastAsia"/>
          <w:color w:val="000000" w:themeColor="text1"/>
          <w:szCs w:val="21"/>
        </w:rPr>
        <w:t xml:space="preserve"> </w:t>
      </w:r>
    </w:p>
    <w:p w14:paraId="3ED2221D" w14:textId="77777777" w:rsidR="00A169E5" w:rsidRPr="004531ED" w:rsidRDefault="00A169E5" w:rsidP="00937AA6">
      <w:pPr>
        <w:pBdr>
          <w:top w:val="single" w:sz="4" w:space="1" w:color="auto"/>
          <w:left w:val="single" w:sz="4" w:space="4" w:color="auto"/>
          <w:bottom w:val="single" w:sz="4" w:space="1" w:color="auto"/>
          <w:right w:val="single" w:sz="4" w:space="4" w:color="auto"/>
        </w:pBdr>
        <w:ind w:left="283" w:hangingChars="135" w:hanging="283"/>
        <w:rPr>
          <w:rFonts w:eastAsiaTheme="majorEastAsia"/>
          <w:color w:val="000000" w:themeColor="text1"/>
          <w:szCs w:val="21"/>
        </w:rPr>
      </w:pPr>
      <w:r w:rsidRPr="004531ED">
        <w:rPr>
          <w:rFonts w:eastAsiaTheme="majorEastAsia"/>
          <w:color w:val="000000" w:themeColor="text1"/>
          <w:szCs w:val="21"/>
        </w:rPr>
        <w:t>3. What steps have been taken to ensure that education, training, life-long learning, and capacity building services are available and accessible to all older persons, adapted to their needs, suited to their preferences and motivations, and of high quality?</w:t>
      </w:r>
    </w:p>
    <w:p w14:paraId="69E8E65B" w14:textId="77777777" w:rsidR="00A80121" w:rsidRDefault="00A80121" w:rsidP="00937AA6">
      <w:pPr>
        <w:ind w:firstLine="840"/>
        <w:rPr>
          <w:rFonts w:eastAsiaTheme="majorEastAsia"/>
          <w:color w:val="000000" w:themeColor="text1"/>
          <w:szCs w:val="21"/>
        </w:rPr>
      </w:pPr>
    </w:p>
    <w:p w14:paraId="60762068" w14:textId="381071C2" w:rsidR="0095213C" w:rsidRPr="004531ED" w:rsidRDefault="0081347C" w:rsidP="00937AA6">
      <w:pPr>
        <w:ind w:firstLine="840"/>
        <w:rPr>
          <w:rFonts w:eastAsiaTheme="majorEastAsia"/>
          <w:color w:val="000000" w:themeColor="text1"/>
          <w:szCs w:val="21"/>
        </w:rPr>
      </w:pPr>
      <w:r>
        <w:rPr>
          <w:rFonts w:eastAsiaTheme="majorEastAsia"/>
          <w:color w:val="000000" w:themeColor="text1"/>
          <w:szCs w:val="21"/>
        </w:rPr>
        <w:t>A variety of public extension courses</w:t>
      </w:r>
      <w:r w:rsidR="00D87599" w:rsidRPr="004531ED">
        <w:rPr>
          <w:rFonts w:eastAsiaTheme="majorEastAsia"/>
          <w:color w:val="000000" w:themeColor="text1"/>
          <w:szCs w:val="21"/>
        </w:rPr>
        <w:t xml:space="preserve"> are held at universities and other educational institutions</w:t>
      </w:r>
      <w:r w:rsidR="005B364A">
        <w:rPr>
          <w:rFonts w:eastAsiaTheme="majorEastAsia"/>
          <w:color w:val="000000" w:themeColor="text1"/>
          <w:szCs w:val="21"/>
        </w:rPr>
        <w:t xml:space="preserve">. </w:t>
      </w:r>
      <w:r w:rsidR="00493F8B">
        <w:rPr>
          <w:rFonts w:eastAsiaTheme="majorEastAsia"/>
          <w:color w:val="000000" w:themeColor="text1"/>
          <w:szCs w:val="21"/>
        </w:rPr>
        <w:t xml:space="preserve">Moreover, </w:t>
      </w:r>
      <w:r w:rsidR="00D87599" w:rsidRPr="004531ED">
        <w:rPr>
          <w:rFonts w:eastAsiaTheme="majorEastAsia"/>
          <w:color w:val="000000" w:themeColor="text1"/>
          <w:szCs w:val="21"/>
        </w:rPr>
        <w:t xml:space="preserve">online public learning opportunities </w:t>
      </w:r>
      <w:r>
        <w:rPr>
          <w:rFonts w:eastAsiaTheme="majorEastAsia"/>
          <w:color w:val="000000" w:themeColor="text1"/>
          <w:szCs w:val="21"/>
        </w:rPr>
        <w:t xml:space="preserve">provided by </w:t>
      </w:r>
      <w:r w:rsidR="00584466" w:rsidRPr="004531ED">
        <w:rPr>
          <w:rFonts w:eastAsiaTheme="majorEastAsia"/>
          <w:color w:val="000000" w:themeColor="text1"/>
          <w:szCs w:val="21"/>
        </w:rPr>
        <w:t xml:space="preserve">the Open </w:t>
      </w:r>
      <w:r w:rsidR="00D87599" w:rsidRPr="004531ED">
        <w:rPr>
          <w:rFonts w:eastAsiaTheme="majorEastAsia"/>
          <w:color w:val="000000" w:themeColor="text1"/>
          <w:szCs w:val="21"/>
        </w:rPr>
        <w:t xml:space="preserve">University of </w:t>
      </w:r>
      <w:r w:rsidR="00584466" w:rsidRPr="004531ED">
        <w:rPr>
          <w:rFonts w:eastAsiaTheme="majorEastAsia"/>
          <w:color w:val="000000" w:themeColor="text1"/>
          <w:szCs w:val="21"/>
        </w:rPr>
        <w:t>Japan</w:t>
      </w:r>
      <w:r w:rsidR="00D87599" w:rsidRPr="004531ED">
        <w:rPr>
          <w:rFonts w:eastAsiaTheme="majorEastAsia"/>
          <w:color w:val="000000" w:themeColor="text1"/>
          <w:szCs w:val="21"/>
        </w:rPr>
        <w:t xml:space="preserve"> are available, and various learning opportunities are also provided at community centers and other social educational and cultural institutions.</w:t>
      </w:r>
    </w:p>
    <w:p w14:paraId="2EC60FEC" w14:textId="77777777" w:rsidR="0095213C" w:rsidRPr="004531ED" w:rsidRDefault="0095213C" w:rsidP="00A169E5">
      <w:pPr>
        <w:rPr>
          <w:rFonts w:eastAsiaTheme="majorEastAsia"/>
          <w:color w:val="000000" w:themeColor="text1"/>
          <w:szCs w:val="21"/>
        </w:rPr>
      </w:pPr>
    </w:p>
    <w:p w14:paraId="7F5D97EA" w14:textId="4C30F1CE" w:rsidR="00A169E5" w:rsidRPr="004531ED" w:rsidRDefault="00A169E5" w:rsidP="00937AA6">
      <w:pPr>
        <w:pBdr>
          <w:top w:val="single" w:sz="4" w:space="1" w:color="auto"/>
          <w:left w:val="single" w:sz="4" w:space="4" w:color="auto"/>
          <w:bottom w:val="single" w:sz="4" w:space="1" w:color="auto"/>
          <w:right w:val="single" w:sz="4" w:space="4" w:color="auto"/>
        </w:pBdr>
        <w:ind w:left="283" w:hangingChars="135" w:hanging="283"/>
        <w:rPr>
          <w:rFonts w:eastAsiaTheme="majorEastAsia"/>
          <w:color w:val="000000" w:themeColor="text1"/>
          <w:szCs w:val="21"/>
        </w:rPr>
      </w:pPr>
      <w:r w:rsidRPr="004531ED">
        <w:rPr>
          <w:rFonts w:eastAsiaTheme="majorEastAsia"/>
          <w:color w:val="000000" w:themeColor="text1"/>
          <w:szCs w:val="21"/>
        </w:rPr>
        <w:t>4. In your country/region, are there studies and/or data a</w:t>
      </w:r>
      <w:r w:rsidR="004231D0" w:rsidRPr="004531ED">
        <w:rPr>
          <w:rFonts w:eastAsiaTheme="majorEastAsia"/>
          <w:color w:val="000000" w:themeColor="text1"/>
          <w:szCs w:val="21"/>
        </w:rPr>
        <w:t xml:space="preserve">vailable on the access of older </w:t>
      </w:r>
      <w:r w:rsidRPr="004531ED">
        <w:rPr>
          <w:rFonts w:eastAsiaTheme="majorEastAsia"/>
          <w:color w:val="000000" w:themeColor="text1"/>
          <w:szCs w:val="21"/>
        </w:rPr>
        <w:lastRenderedPageBreak/>
        <w:t>persons to the right to education,</w:t>
      </w:r>
      <w:r w:rsidR="004231D0" w:rsidRPr="004531ED">
        <w:rPr>
          <w:rFonts w:eastAsiaTheme="majorEastAsia"/>
          <w:color w:val="000000" w:themeColor="text1"/>
          <w:szCs w:val="21"/>
        </w:rPr>
        <w:t xml:space="preserve"> </w:t>
      </w:r>
      <w:r w:rsidRPr="004531ED">
        <w:rPr>
          <w:rFonts w:eastAsiaTheme="majorEastAsia"/>
          <w:color w:val="000000" w:themeColor="text1"/>
          <w:szCs w:val="21"/>
        </w:rPr>
        <w:t>training,</w:t>
      </w:r>
      <w:r w:rsidR="004231D0" w:rsidRPr="004531ED">
        <w:rPr>
          <w:rFonts w:eastAsiaTheme="majorEastAsia"/>
          <w:color w:val="000000" w:themeColor="text1"/>
          <w:szCs w:val="21"/>
        </w:rPr>
        <w:t xml:space="preserve"> </w:t>
      </w:r>
      <w:r w:rsidRPr="004531ED">
        <w:rPr>
          <w:rFonts w:eastAsiaTheme="majorEastAsia"/>
          <w:color w:val="000000" w:themeColor="text1"/>
          <w:szCs w:val="21"/>
        </w:rPr>
        <w:t>life-long learning and capacity building in</w:t>
      </w:r>
      <w:r w:rsidR="004231D0" w:rsidRPr="004531ED">
        <w:rPr>
          <w:rFonts w:eastAsiaTheme="majorEastAsia"/>
          <w:color w:val="000000" w:themeColor="text1"/>
          <w:szCs w:val="21"/>
        </w:rPr>
        <w:t xml:space="preserve"> older </w:t>
      </w:r>
      <w:r w:rsidR="00FE2595">
        <w:rPr>
          <w:rFonts w:eastAsiaTheme="majorEastAsia"/>
          <w:color w:val="000000" w:themeColor="text1"/>
          <w:szCs w:val="21"/>
        </w:rPr>
        <w:t>persons</w:t>
      </w:r>
      <w:r w:rsidRPr="004531ED">
        <w:rPr>
          <w:rFonts w:eastAsiaTheme="majorEastAsia"/>
          <w:color w:val="000000" w:themeColor="text1"/>
          <w:szCs w:val="21"/>
        </w:rPr>
        <w:t>?</w:t>
      </w:r>
    </w:p>
    <w:p w14:paraId="62BF929D" w14:textId="77777777" w:rsidR="00937AA6" w:rsidRPr="004531ED" w:rsidRDefault="00937AA6" w:rsidP="00937AA6">
      <w:pPr>
        <w:ind w:firstLineChars="100" w:firstLine="210"/>
        <w:rPr>
          <w:rFonts w:eastAsiaTheme="majorEastAsia"/>
          <w:color w:val="000000" w:themeColor="text1"/>
          <w:szCs w:val="21"/>
        </w:rPr>
      </w:pPr>
    </w:p>
    <w:p w14:paraId="50E37A55" w14:textId="6F5D5200" w:rsidR="00841739" w:rsidRPr="004531ED" w:rsidRDefault="00841739" w:rsidP="00937AA6">
      <w:pPr>
        <w:ind w:firstLine="840"/>
        <w:rPr>
          <w:rFonts w:eastAsiaTheme="majorEastAsia"/>
          <w:color w:val="000000" w:themeColor="text1"/>
          <w:szCs w:val="21"/>
        </w:rPr>
      </w:pPr>
      <w:r w:rsidRPr="004531ED">
        <w:rPr>
          <w:rFonts w:eastAsiaTheme="majorEastAsia"/>
          <w:color w:val="000000" w:themeColor="text1"/>
          <w:szCs w:val="21"/>
        </w:rPr>
        <w:t>In regards to access to school education,</w:t>
      </w:r>
      <w:r w:rsidR="00FE2595">
        <w:rPr>
          <w:rFonts w:eastAsiaTheme="majorEastAsia"/>
          <w:color w:val="000000" w:themeColor="text1"/>
          <w:szCs w:val="21"/>
        </w:rPr>
        <w:t xml:space="preserve"> the</w:t>
      </w:r>
      <w:r w:rsidRPr="004531ED">
        <w:rPr>
          <w:rFonts w:eastAsiaTheme="majorEastAsia"/>
          <w:color w:val="000000" w:themeColor="text1"/>
          <w:szCs w:val="21"/>
        </w:rPr>
        <w:t xml:space="preserve"> </w:t>
      </w:r>
      <w:r w:rsidR="00493F8B" w:rsidRPr="00493F8B">
        <w:rPr>
          <w:rFonts w:eastAsiaTheme="majorEastAsia"/>
          <w:color w:val="000000" w:themeColor="text1"/>
          <w:szCs w:val="21"/>
        </w:rPr>
        <w:t xml:space="preserve">Ministry of Education, Culture, Sports, Science and Technology </w:t>
      </w:r>
      <w:r w:rsidR="00493F8B">
        <w:rPr>
          <w:rFonts w:eastAsiaTheme="majorEastAsia"/>
          <w:color w:val="000000" w:themeColor="text1"/>
          <w:szCs w:val="21"/>
        </w:rPr>
        <w:t>(</w:t>
      </w:r>
      <w:r w:rsidRPr="004531ED">
        <w:rPr>
          <w:rFonts w:eastAsiaTheme="majorEastAsia"/>
          <w:color w:val="000000" w:themeColor="text1"/>
          <w:szCs w:val="21"/>
        </w:rPr>
        <w:t>MEXT</w:t>
      </w:r>
      <w:r w:rsidR="00493F8B">
        <w:rPr>
          <w:rFonts w:eastAsiaTheme="majorEastAsia"/>
          <w:color w:val="000000" w:themeColor="text1"/>
          <w:szCs w:val="21"/>
        </w:rPr>
        <w:t>)</w:t>
      </w:r>
      <w:r w:rsidRPr="004531ED">
        <w:rPr>
          <w:rFonts w:eastAsiaTheme="majorEastAsia"/>
          <w:color w:val="000000" w:themeColor="text1"/>
          <w:szCs w:val="21"/>
        </w:rPr>
        <w:t xml:space="preserve"> compiles and releases data </w:t>
      </w:r>
      <w:r w:rsidR="00FE2595" w:rsidRPr="004531ED">
        <w:rPr>
          <w:rFonts w:eastAsiaTheme="majorEastAsia"/>
          <w:color w:val="000000" w:themeColor="text1"/>
          <w:szCs w:val="21"/>
        </w:rPr>
        <w:t xml:space="preserve">collected through MEXT’s Basic School Survey </w:t>
      </w:r>
      <w:r w:rsidRPr="004531ED">
        <w:rPr>
          <w:rFonts w:eastAsiaTheme="majorEastAsia"/>
          <w:color w:val="000000" w:themeColor="text1"/>
          <w:szCs w:val="21"/>
        </w:rPr>
        <w:t>on the number of enrolled students by generation.</w:t>
      </w:r>
    </w:p>
    <w:p w14:paraId="320E91A7" w14:textId="255E31BC" w:rsidR="007C26E3" w:rsidRPr="004531ED" w:rsidRDefault="0081347C" w:rsidP="00937AA6">
      <w:pPr>
        <w:ind w:firstLine="840"/>
        <w:rPr>
          <w:rFonts w:eastAsiaTheme="majorEastAsia"/>
          <w:color w:val="000000" w:themeColor="text1"/>
          <w:szCs w:val="21"/>
        </w:rPr>
      </w:pPr>
      <w:r>
        <w:rPr>
          <w:rFonts w:eastAsiaTheme="majorEastAsia"/>
          <w:color w:val="000000" w:themeColor="text1"/>
          <w:szCs w:val="21"/>
        </w:rPr>
        <w:t xml:space="preserve">The </w:t>
      </w:r>
      <w:r w:rsidR="00841739" w:rsidRPr="004531ED">
        <w:rPr>
          <w:rFonts w:eastAsiaTheme="majorEastAsia"/>
          <w:color w:val="000000" w:themeColor="text1"/>
          <w:szCs w:val="21"/>
        </w:rPr>
        <w:t>MEXT also compiles and releases data collected through its Social Education Survey</w:t>
      </w:r>
      <w:r w:rsidR="00FE2595">
        <w:rPr>
          <w:rFonts w:eastAsiaTheme="majorEastAsia"/>
          <w:color w:val="000000" w:themeColor="text1"/>
          <w:szCs w:val="21"/>
        </w:rPr>
        <w:t>,</w:t>
      </w:r>
      <w:r w:rsidR="00841739" w:rsidRPr="004531ED">
        <w:rPr>
          <w:rFonts w:eastAsiaTheme="majorEastAsia"/>
          <w:color w:val="000000" w:themeColor="text1"/>
          <w:szCs w:val="21"/>
        </w:rPr>
        <w:t xml:space="preserve"> such as </w:t>
      </w:r>
      <w:r w:rsidR="00FE2595">
        <w:rPr>
          <w:rFonts w:eastAsiaTheme="majorEastAsia"/>
          <w:color w:val="000000" w:themeColor="text1"/>
          <w:szCs w:val="21"/>
        </w:rPr>
        <w:t xml:space="preserve">data </w:t>
      </w:r>
      <w:r w:rsidR="00841739" w:rsidRPr="004531ED">
        <w:rPr>
          <w:rFonts w:eastAsiaTheme="majorEastAsia"/>
          <w:color w:val="000000" w:themeColor="text1"/>
          <w:szCs w:val="21"/>
        </w:rPr>
        <w:t>on classes and lectures offered at social education facilities like community centers.</w:t>
      </w:r>
    </w:p>
    <w:p w14:paraId="227730E1" w14:textId="4B37950D" w:rsidR="00D87599" w:rsidRPr="004531ED" w:rsidRDefault="00FE2595">
      <w:pPr>
        <w:ind w:firstLine="840"/>
        <w:rPr>
          <w:rFonts w:eastAsiaTheme="majorEastAsia"/>
          <w:color w:val="000000" w:themeColor="text1"/>
          <w:szCs w:val="21"/>
        </w:rPr>
      </w:pPr>
      <w:r>
        <w:rPr>
          <w:rFonts w:eastAsiaTheme="majorEastAsia"/>
          <w:color w:val="000000" w:themeColor="text1"/>
          <w:szCs w:val="21"/>
        </w:rPr>
        <w:t>Additionally,</w:t>
      </w:r>
      <w:r w:rsidR="00D87599" w:rsidRPr="004531ED">
        <w:rPr>
          <w:rFonts w:eastAsiaTheme="majorEastAsia"/>
          <w:color w:val="000000" w:themeColor="text1"/>
          <w:szCs w:val="21"/>
        </w:rPr>
        <w:t xml:space="preserve"> the </w:t>
      </w:r>
      <w:proofErr w:type="spellStart"/>
      <w:r w:rsidR="0081347C">
        <w:rPr>
          <w:rFonts w:eastAsiaTheme="majorEastAsia"/>
          <w:color w:val="000000" w:themeColor="text1"/>
          <w:szCs w:val="21"/>
        </w:rPr>
        <w:t>GoJ</w:t>
      </w:r>
      <w:proofErr w:type="spellEnd"/>
      <w:r w:rsidR="0081347C">
        <w:rPr>
          <w:rFonts w:eastAsiaTheme="majorEastAsia"/>
          <w:color w:val="000000" w:themeColor="text1"/>
          <w:szCs w:val="21"/>
        </w:rPr>
        <w:t xml:space="preserve"> formulates </w:t>
      </w:r>
      <w:r w:rsidR="00D87599" w:rsidRPr="004531ED">
        <w:rPr>
          <w:rFonts w:eastAsiaTheme="majorEastAsia"/>
          <w:color w:val="000000" w:themeColor="text1"/>
          <w:szCs w:val="21"/>
        </w:rPr>
        <w:t>and releases its Annual Report on the Aging Society</w:t>
      </w:r>
      <w:r w:rsidR="007C26E3" w:rsidRPr="004531ED">
        <w:rPr>
          <w:rFonts w:eastAsiaTheme="majorEastAsia"/>
          <w:color w:val="000000" w:themeColor="text1"/>
          <w:szCs w:val="21"/>
        </w:rPr>
        <w:t>.</w:t>
      </w:r>
      <w:r w:rsidR="00E300DE" w:rsidRPr="004531ED">
        <w:rPr>
          <w:rFonts w:eastAsiaTheme="majorEastAsia"/>
          <w:color w:val="000000" w:themeColor="text1"/>
          <w:szCs w:val="21"/>
        </w:rPr>
        <w:t xml:space="preserve"> </w:t>
      </w:r>
      <w:r w:rsidR="006C14DB">
        <w:rPr>
          <w:rFonts w:eastAsiaTheme="majorEastAsia"/>
          <w:color w:val="000000" w:themeColor="text1"/>
          <w:szCs w:val="21"/>
        </w:rPr>
        <w:t xml:space="preserve">The </w:t>
      </w:r>
      <w:proofErr w:type="spellStart"/>
      <w:r w:rsidR="0081347C">
        <w:rPr>
          <w:rFonts w:eastAsiaTheme="majorEastAsia"/>
          <w:color w:val="000000" w:themeColor="text1"/>
          <w:szCs w:val="21"/>
        </w:rPr>
        <w:t>GoJ</w:t>
      </w:r>
      <w:proofErr w:type="spellEnd"/>
      <w:r w:rsidR="0081347C">
        <w:rPr>
          <w:rFonts w:eastAsiaTheme="majorEastAsia"/>
          <w:color w:val="000000" w:themeColor="text1"/>
          <w:szCs w:val="21"/>
        </w:rPr>
        <w:t xml:space="preserve"> </w:t>
      </w:r>
      <w:r w:rsidR="006C14DB">
        <w:rPr>
          <w:rFonts w:eastAsiaTheme="majorEastAsia"/>
          <w:color w:val="000000" w:themeColor="text1"/>
          <w:szCs w:val="21"/>
        </w:rPr>
        <w:t>widely informs the public of t</w:t>
      </w:r>
      <w:r w:rsidR="00D87599" w:rsidRPr="004531ED">
        <w:rPr>
          <w:rFonts w:eastAsiaTheme="majorEastAsia"/>
          <w:color w:val="000000" w:themeColor="text1"/>
          <w:szCs w:val="21"/>
        </w:rPr>
        <w:t xml:space="preserve">he </w:t>
      </w:r>
      <w:r w:rsidR="0081347C">
        <w:rPr>
          <w:rFonts w:eastAsiaTheme="majorEastAsia"/>
          <w:color w:val="000000" w:themeColor="text1"/>
          <w:szCs w:val="21"/>
        </w:rPr>
        <w:t>R</w:t>
      </w:r>
      <w:r w:rsidR="00D87599" w:rsidRPr="004531ED">
        <w:rPr>
          <w:rFonts w:eastAsiaTheme="majorEastAsia"/>
          <w:color w:val="000000" w:themeColor="text1"/>
          <w:szCs w:val="21"/>
        </w:rPr>
        <w:t>eport.</w:t>
      </w:r>
      <w:r>
        <w:rPr>
          <w:rFonts w:eastAsiaTheme="majorEastAsia"/>
          <w:color w:val="000000" w:themeColor="text1"/>
          <w:szCs w:val="21"/>
        </w:rPr>
        <w:t xml:space="preserve"> </w:t>
      </w:r>
      <w:r w:rsidR="00DD4DF6" w:rsidRPr="004531ED">
        <w:rPr>
          <w:rFonts w:eastAsiaTheme="majorEastAsia"/>
          <w:color w:val="000000" w:themeColor="text1"/>
          <w:szCs w:val="21"/>
        </w:rPr>
        <w:t>Subsections (a) and (b) of Section 2-3</w:t>
      </w:r>
      <w:r w:rsidR="006C14DB">
        <w:rPr>
          <w:rFonts w:eastAsiaTheme="majorEastAsia"/>
          <w:color w:val="000000" w:themeColor="text1"/>
          <w:szCs w:val="21"/>
        </w:rPr>
        <w:t xml:space="preserve"> in </w:t>
      </w:r>
      <w:r w:rsidR="00DD4DF6" w:rsidRPr="004531ED">
        <w:rPr>
          <w:rFonts w:eastAsiaTheme="majorEastAsia"/>
          <w:color w:val="000000" w:themeColor="text1"/>
          <w:szCs w:val="21"/>
        </w:rPr>
        <w:t xml:space="preserve">Chapter 3 of the Report provide an overview of measures for provision of learning opportunities to older persons in </w:t>
      </w:r>
      <w:r>
        <w:rPr>
          <w:rFonts w:eastAsiaTheme="majorEastAsia"/>
          <w:color w:val="000000" w:themeColor="text1"/>
          <w:szCs w:val="21"/>
        </w:rPr>
        <w:t>the fiscal year</w:t>
      </w:r>
      <w:r w:rsidRPr="004531ED">
        <w:rPr>
          <w:rFonts w:eastAsiaTheme="majorEastAsia"/>
          <w:color w:val="000000" w:themeColor="text1"/>
          <w:szCs w:val="21"/>
        </w:rPr>
        <w:t xml:space="preserve"> </w:t>
      </w:r>
      <w:r w:rsidR="00DD4DF6" w:rsidRPr="004531ED">
        <w:rPr>
          <w:rFonts w:eastAsiaTheme="majorEastAsia"/>
          <w:color w:val="000000" w:themeColor="text1"/>
          <w:szCs w:val="21"/>
        </w:rPr>
        <w:t xml:space="preserve">2018. </w:t>
      </w:r>
    </w:p>
    <w:p w14:paraId="6AF3A190" w14:textId="77777777" w:rsidR="00C757B7" w:rsidRPr="004531ED" w:rsidRDefault="00C757B7" w:rsidP="00A169E5">
      <w:pPr>
        <w:rPr>
          <w:rFonts w:eastAsiaTheme="majorEastAsia"/>
          <w:color w:val="000000" w:themeColor="text1"/>
          <w:szCs w:val="21"/>
        </w:rPr>
      </w:pPr>
    </w:p>
    <w:p w14:paraId="48611183" w14:textId="77777777" w:rsidR="00A169E5" w:rsidRPr="004531ED" w:rsidRDefault="00A169E5" w:rsidP="00A169E5">
      <w:pPr>
        <w:rPr>
          <w:rFonts w:eastAsiaTheme="majorEastAsia"/>
          <w:b/>
          <w:color w:val="000000" w:themeColor="text1"/>
          <w:szCs w:val="21"/>
        </w:rPr>
      </w:pPr>
      <w:r w:rsidRPr="004531ED">
        <w:rPr>
          <w:rFonts w:eastAsiaTheme="majorEastAsia"/>
          <w:b/>
          <w:color w:val="000000" w:themeColor="text1"/>
          <w:szCs w:val="21"/>
        </w:rPr>
        <w:t>Equality and non-discrimination</w:t>
      </w:r>
    </w:p>
    <w:p w14:paraId="4EE99998" w14:textId="77777777" w:rsidR="00A169E5" w:rsidRPr="004531ED" w:rsidRDefault="00A169E5" w:rsidP="00937AA6">
      <w:pPr>
        <w:pBdr>
          <w:top w:val="single" w:sz="4" w:space="1" w:color="auto"/>
          <w:left w:val="single" w:sz="4" w:space="4" w:color="auto"/>
          <w:bottom w:val="single" w:sz="4" w:space="1" w:color="auto"/>
          <w:right w:val="single" w:sz="4" w:space="4" w:color="auto"/>
        </w:pBdr>
        <w:ind w:left="283" w:hangingChars="135" w:hanging="283"/>
        <w:rPr>
          <w:rFonts w:eastAsiaTheme="majorEastAsia"/>
          <w:color w:val="000000" w:themeColor="text1"/>
          <w:szCs w:val="21"/>
        </w:rPr>
      </w:pPr>
      <w:r w:rsidRPr="004531ED">
        <w:rPr>
          <w:rFonts w:eastAsiaTheme="majorEastAsia"/>
          <w:color w:val="000000" w:themeColor="text1"/>
          <w:szCs w:val="21"/>
        </w:rPr>
        <w:t>5.</w:t>
      </w:r>
      <w:r w:rsidR="004231D0" w:rsidRPr="004531ED">
        <w:rPr>
          <w:rFonts w:eastAsiaTheme="majorEastAsia"/>
          <w:color w:val="000000" w:themeColor="text1"/>
          <w:szCs w:val="21"/>
        </w:rPr>
        <w:t xml:space="preserve"> </w:t>
      </w:r>
      <w:r w:rsidRPr="004531ED">
        <w:rPr>
          <w:rFonts w:eastAsiaTheme="majorEastAsia"/>
          <w:color w:val="000000" w:themeColor="text1"/>
          <w:szCs w:val="21"/>
        </w:rPr>
        <w:t>In your country,</w:t>
      </w:r>
      <w:r w:rsidR="004231D0" w:rsidRPr="004531ED">
        <w:rPr>
          <w:rFonts w:eastAsiaTheme="majorEastAsia"/>
          <w:color w:val="000000" w:themeColor="text1"/>
          <w:szCs w:val="21"/>
        </w:rPr>
        <w:t xml:space="preserve"> </w:t>
      </w:r>
      <w:r w:rsidRPr="004531ED">
        <w:rPr>
          <w:rFonts w:eastAsiaTheme="majorEastAsia"/>
          <w:color w:val="000000" w:themeColor="text1"/>
          <w:szCs w:val="21"/>
        </w:rPr>
        <w:t>is age one of the prohibited grounds for discrimination in relation to</w:t>
      </w:r>
      <w:r w:rsidR="004231D0" w:rsidRPr="004531ED">
        <w:rPr>
          <w:rFonts w:eastAsiaTheme="majorEastAsia"/>
          <w:color w:val="000000" w:themeColor="text1"/>
          <w:szCs w:val="21"/>
        </w:rPr>
        <w:t xml:space="preserve"> </w:t>
      </w:r>
      <w:r w:rsidRPr="004531ED">
        <w:rPr>
          <w:rFonts w:eastAsiaTheme="majorEastAsia"/>
          <w:color w:val="000000" w:themeColor="text1"/>
          <w:szCs w:val="21"/>
        </w:rPr>
        <w:t>education in older age?</w:t>
      </w:r>
    </w:p>
    <w:p w14:paraId="6B4BC935" w14:textId="77777777" w:rsidR="00937AA6" w:rsidRPr="004531ED" w:rsidRDefault="00937AA6" w:rsidP="00A169E5">
      <w:pPr>
        <w:rPr>
          <w:rFonts w:eastAsiaTheme="majorEastAsia"/>
          <w:color w:val="000000" w:themeColor="text1"/>
          <w:szCs w:val="21"/>
        </w:rPr>
      </w:pPr>
    </w:p>
    <w:p w14:paraId="59C05085" w14:textId="47D17B36" w:rsidR="006C14DB" w:rsidRPr="006C14DB" w:rsidRDefault="004014CC" w:rsidP="006C14DB">
      <w:pPr>
        <w:ind w:firstLine="840"/>
        <w:rPr>
          <w:rFonts w:eastAsiaTheme="majorEastAsia"/>
          <w:color w:val="000000" w:themeColor="text1"/>
          <w:szCs w:val="21"/>
        </w:rPr>
      </w:pPr>
      <w:r w:rsidRPr="004531ED">
        <w:rPr>
          <w:rFonts w:eastAsiaTheme="majorEastAsia"/>
          <w:color w:val="000000" w:themeColor="text1"/>
          <w:szCs w:val="21"/>
        </w:rPr>
        <w:t>In Japan</w:t>
      </w:r>
      <w:r w:rsidR="000F3908" w:rsidRPr="004531ED">
        <w:rPr>
          <w:rFonts w:eastAsiaTheme="majorEastAsia"/>
          <w:color w:val="000000" w:themeColor="text1"/>
          <w:szCs w:val="21"/>
        </w:rPr>
        <w:t>,</w:t>
      </w:r>
      <w:r w:rsidRPr="004531ED">
        <w:rPr>
          <w:rFonts w:eastAsiaTheme="majorEastAsia"/>
          <w:color w:val="000000" w:themeColor="text1"/>
          <w:szCs w:val="21"/>
        </w:rPr>
        <w:t xml:space="preserve"> various educational opportunities are provided so that all citizens, </w:t>
      </w:r>
      <w:r w:rsidR="006C14DB" w:rsidRPr="004531ED">
        <w:rPr>
          <w:rFonts w:eastAsiaTheme="majorEastAsia"/>
          <w:color w:val="000000" w:themeColor="text1"/>
          <w:szCs w:val="21"/>
        </w:rPr>
        <w:t>regardless of age</w:t>
      </w:r>
      <w:r w:rsidRPr="004531ED">
        <w:rPr>
          <w:rFonts w:eastAsiaTheme="majorEastAsia"/>
          <w:color w:val="000000" w:themeColor="text1"/>
          <w:szCs w:val="21"/>
        </w:rPr>
        <w:t xml:space="preserve">, can engage in learning activities throughout their lives. As mentioned above, </w:t>
      </w:r>
      <w:r w:rsidR="0081347C">
        <w:rPr>
          <w:rFonts w:eastAsiaTheme="majorEastAsia"/>
          <w:color w:val="000000" w:themeColor="text1"/>
          <w:szCs w:val="21"/>
        </w:rPr>
        <w:t xml:space="preserve">a variety of public extension courses </w:t>
      </w:r>
      <w:r w:rsidRPr="004531ED">
        <w:rPr>
          <w:rFonts w:eastAsiaTheme="majorEastAsia"/>
          <w:color w:val="000000" w:themeColor="text1"/>
          <w:szCs w:val="21"/>
        </w:rPr>
        <w:t>are held at universities and other educational institutions</w:t>
      </w:r>
      <w:r w:rsidR="006C14DB">
        <w:rPr>
          <w:rFonts w:eastAsiaTheme="majorEastAsia"/>
          <w:color w:val="000000" w:themeColor="text1"/>
          <w:szCs w:val="21"/>
        </w:rPr>
        <w:t>.</w:t>
      </w:r>
      <w:r w:rsidR="00FA2396">
        <w:rPr>
          <w:rFonts w:eastAsiaTheme="majorEastAsia"/>
          <w:color w:val="000000" w:themeColor="text1"/>
          <w:szCs w:val="21"/>
        </w:rPr>
        <w:t xml:space="preserve"> </w:t>
      </w:r>
      <w:r w:rsidR="006C14DB">
        <w:rPr>
          <w:rFonts w:eastAsiaTheme="majorEastAsia"/>
          <w:color w:val="000000" w:themeColor="text1"/>
          <w:szCs w:val="21"/>
        </w:rPr>
        <w:t xml:space="preserve">Moreover, </w:t>
      </w:r>
      <w:r w:rsidRPr="004531ED">
        <w:rPr>
          <w:rFonts w:eastAsiaTheme="majorEastAsia"/>
          <w:color w:val="000000" w:themeColor="text1"/>
          <w:szCs w:val="21"/>
        </w:rPr>
        <w:t xml:space="preserve">online public learning opportunities </w:t>
      </w:r>
      <w:r w:rsidR="0081347C">
        <w:rPr>
          <w:rFonts w:eastAsiaTheme="majorEastAsia"/>
          <w:color w:val="000000" w:themeColor="text1"/>
          <w:szCs w:val="21"/>
        </w:rPr>
        <w:t xml:space="preserve">provided </w:t>
      </w:r>
      <w:r w:rsidR="00584466" w:rsidRPr="004531ED">
        <w:rPr>
          <w:rFonts w:eastAsiaTheme="majorEastAsia"/>
          <w:color w:val="000000" w:themeColor="text1"/>
          <w:szCs w:val="21"/>
        </w:rPr>
        <w:t>the Open</w:t>
      </w:r>
      <w:r w:rsidRPr="004531ED">
        <w:rPr>
          <w:rFonts w:eastAsiaTheme="majorEastAsia"/>
          <w:color w:val="000000" w:themeColor="text1"/>
          <w:szCs w:val="21"/>
        </w:rPr>
        <w:t xml:space="preserve"> University of</w:t>
      </w:r>
      <w:r w:rsidR="00584466" w:rsidRPr="004531ED">
        <w:rPr>
          <w:rFonts w:eastAsiaTheme="majorEastAsia"/>
          <w:color w:val="000000" w:themeColor="text1"/>
          <w:szCs w:val="21"/>
        </w:rPr>
        <w:t xml:space="preserve"> Japan</w:t>
      </w:r>
      <w:r w:rsidRPr="004531ED">
        <w:rPr>
          <w:rFonts w:eastAsiaTheme="majorEastAsia"/>
          <w:color w:val="000000" w:themeColor="text1"/>
          <w:szCs w:val="21"/>
        </w:rPr>
        <w:t xml:space="preserve"> are available, and various learning opportunities are also provided at community centers and other social educational and cultural institutions.</w:t>
      </w:r>
    </w:p>
    <w:p w14:paraId="4F5630C0" w14:textId="2E7DAE88" w:rsidR="00D87599" w:rsidRPr="004531ED" w:rsidRDefault="00D87599" w:rsidP="00A169E5">
      <w:pPr>
        <w:rPr>
          <w:rFonts w:eastAsiaTheme="majorEastAsia"/>
          <w:color w:val="000000" w:themeColor="text1"/>
          <w:szCs w:val="21"/>
        </w:rPr>
      </w:pPr>
    </w:p>
    <w:p w14:paraId="5B505541" w14:textId="77777777" w:rsidR="00A169E5" w:rsidRPr="004531ED" w:rsidRDefault="00A169E5" w:rsidP="00A169E5">
      <w:pPr>
        <w:rPr>
          <w:rFonts w:eastAsiaTheme="majorEastAsia"/>
          <w:b/>
          <w:color w:val="000000" w:themeColor="text1"/>
          <w:szCs w:val="21"/>
        </w:rPr>
      </w:pPr>
      <w:r w:rsidRPr="004531ED">
        <w:rPr>
          <w:rFonts w:eastAsiaTheme="majorEastAsia"/>
          <w:b/>
          <w:color w:val="000000" w:themeColor="text1"/>
          <w:szCs w:val="21"/>
        </w:rPr>
        <w:t>Accountability</w:t>
      </w:r>
    </w:p>
    <w:p w14:paraId="4E87EAA7" w14:textId="77777777" w:rsidR="00937AA6" w:rsidRPr="004531ED" w:rsidRDefault="004231D0" w:rsidP="00937AA6">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6.</w:t>
      </w:r>
      <w:r w:rsidR="00072931" w:rsidRPr="004531ED">
        <w:rPr>
          <w:rFonts w:eastAsiaTheme="majorEastAsia"/>
          <w:color w:val="000000" w:themeColor="text1"/>
          <w:szCs w:val="21"/>
        </w:rPr>
        <w:t xml:space="preserve"> </w:t>
      </w:r>
      <w:r w:rsidR="00A169E5" w:rsidRPr="004531ED">
        <w:rPr>
          <w:rFonts w:eastAsiaTheme="majorEastAsia"/>
          <w:color w:val="000000" w:themeColor="text1"/>
          <w:szCs w:val="21"/>
        </w:rPr>
        <w:t>What mechanisms are necessary,</w:t>
      </w:r>
      <w:r w:rsidR="00072931" w:rsidRPr="004531ED">
        <w:rPr>
          <w:rFonts w:eastAsiaTheme="majorEastAsia"/>
          <w:color w:val="000000" w:themeColor="text1"/>
          <w:szCs w:val="21"/>
        </w:rPr>
        <w:t xml:space="preserve"> </w:t>
      </w:r>
      <w:r w:rsidR="00A169E5" w:rsidRPr="004531ED">
        <w:rPr>
          <w:rFonts w:eastAsiaTheme="majorEastAsia"/>
          <w:color w:val="000000" w:themeColor="text1"/>
          <w:szCs w:val="21"/>
        </w:rPr>
        <w:t>or already in place,</w:t>
      </w:r>
      <w:r w:rsidR="00072931" w:rsidRPr="004531ED">
        <w:rPr>
          <w:rFonts w:eastAsiaTheme="majorEastAsia"/>
          <w:color w:val="000000" w:themeColor="text1"/>
          <w:szCs w:val="21"/>
        </w:rPr>
        <w:t xml:space="preserve"> </w:t>
      </w:r>
      <w:r w:rsidR="00A169E5" w:rsidRPr="004531ED">
        <w:rPr>
          <w:rFonts w:eastAsiaTheme="majorEastAsia"/>
          <w:color w:val="000000" w:themeColor="text1"/>
          <w:szCs w:val="21"/>
        </w:rPr>
        <w:t>for older persons to lodge</w:t>
      </w:r>
      <w:r w:rsidRPr="004531ED">
        <w:rPr>
          <w:rFonts w:eastAsiaTheme="majorEastAsia"/>
          <w:color w:val="000000" w:themeColor="text1"/>
          <w:szCs w:val="21"/>
        </w:rPr>
        <w:t xml:space="preserve"> </w:t>
      </w:r>
      <w:r w:rsidR="00A169E5" w:rsidRPr="004531ED">
        <w:rPr>
          <w:rFonts w:eastAsiaTheme="majorEastAsia"/>
          <w:color w:val="000000" w:themeColor="text1"/>
          <w:szCs w:val="21"/>
        </w:rPr>
        <w:t>complaints and seek redress for denial of their right to education,</w:t>
      </w:r>
      <w:r w:rsidRPr="004531ED">
        <w:rPr>
          <w:rFonts w:eastAsiaTheme="majorEastAsia"/>
          <w:color w:val="000000" w:themeColor="text1"/>
          <w:szCs w:val="21"/>
        </w:rPr>
        <w:t xml:space="preserve"> </w:t>
      </w:r>
      <w:r w:rsidR="00A169E5" w:rsidRPr="004531ED">
        <w:rPr>
          <w:rFonts w:eastAsiaTheme="majorEastAsia"/>
          <w:color w:val="000000" w:themeColor="text1"/>
          <w:szCs w:val="21"/>
        </w:rPr>
        <w:t>training,</w:t>
      </w:r>
      <w:r w:rsidRPr="004531ED">
        <w:rPr>
          <w:rFonts w:eastAsiaTheme="majorEastAsia"/>
          <w:color w:val="000000" w:themeColor="text1"/>
          <w:szCs w:val="21"/>
        </w:rPr>
        <w:t xml:space="preserve"> </w:t>
      </w:r>
      <w:r w:rsidR="00A169E5" w:rsidRPr="004531ED">
        <w:rPr>
          <w:rFonts w:eastAsiaTheme="majorEastAsia"/>
          <w:color w:val="000000" w:themeColor="text1"/>
          <w:szCs w:val="21"/>
        </w:rPr>
        <w:t>lifelong</w:t>
      </w:r>
      <w:r w:rsidRPr="004531ED">
        <w:rPr>
          <w:rFonts w:eastAsiaTheme="majorEastAsia"/>
          <w:color w:val="000000" w:themeColor="text1"/>
          <w:szCs w:val="21"/>
        </w:rPr>
        <w:t xml:space="preserve"> </w:t>
      </w:r>
      <w:r w:rsidR="00A169E5" w:rsidRPr="004531ED">
        <w:rPr>
          <w:rFonts w:eastAsiaTheme="majorEastAsia"/>
          <w:color w:val="000000" w:themeColor="text1"/>
          <w:szCs w:val="21"/>
        </w:rPr>
        <w:t>learning and capacity building?</w:t>
      </w:r>
    </w:p>
    <w:p w14:paraId="05E5088B" w14:textId="77777777" w:rsidR="008C66D2" w:rsidRPr="004531ED" w:rsidRDefault="008C66D2" w:rsidP="00246475">
      <w:pPr>
        <w:ind w:left="2"/>
        <w:rPr>
          <w:rFonts w:eastAsiaTheme="majorEastAsia"/>
          <w:color w:val="000000" w:themeColor="text1"/>
          <w:szCs w:val="21"/>
        </w:rPr>
      </w:pPr>
    </w:p>
    <w:p w14:paraId="7F25BC30" w14:textId="14CB078A" w:rsidR="004014CC" w:rsidRPr="004531ED" w:rsidRDefault="00CF3960" w:rsidP="00937AA6">
      <w:pPr>
        <w:ind w:left="2" w:firstLine="838"/>
        <w:rPr>
          <w:rFonts w:eastAsiaTheme="majorEastAsia"/>
          <w:color w:val="000000" w:themeColor="text1"/>
          <w:szCs w:val="21"/>
        </w:rPr>
      </w:pPr>
      <w:r w:rsidRPr="004531ED">
        <w:rPr>
          <w:rFonts w:eastAsiaTheme="majorEastAsia"/>
          <w:color w:val="000000" w:themeColor="text1"/>
          <w:szCs w:val="21"/>
        </w:rPr>
        <w:t xml:space="preserve">As mentioned in the response to </w:t>
      </w:r>
      <w:r w:rsidR="00FE2595">
        <w:rPr>
          <w:rFonts w:eastAsiaTheme="majorEastAsia"/>
          <w:color w:val="000000" w:themeColor="text1"/>
          <w:szCs w:val="21"/>
        </w:rPr>
        <w:t>the previous question</w:t>
      </w:r>
      <w:r w:rsidRPr="004531ED">
        <w:rPr>
          <w:rFonts w:eastAsiaTheme="majorEastAsia"/>
          <w:color w:val="000000" w:themeColor="text1"/>
          <w:szCs w:val="21"/>
        </w:rPr>
        <w:t>, in Japan</w:t>
      </w:r>
      <w:r w:rsidR="003D7C2A">
        <w:rPr>
          <w:rFonts w:eastAsiaTheme="majorEastAsia"/>
          <w:color w:val="000000" w:themeColor="text1"/>
          <w:szCs w:val="21"/>
        </w:rPr>
        <w:t>,</w:t>
      </w:r>
      <w:r w:rsidRPr="004531ED">
        <w:rPr>
          <w:rFonts w:eastAsiaTheme="majorEastAsia"/>
          <w:color w:val="000000" w:themeColor="text1"/>
          <w:szCs w:val="21"/>
        </w:rPr>
        <w:t xml:space="preserve"> various educational opportunities are provided so that all citizens, including older pe</w:t>
      </w:r>
      <w:r w:rsidR="003D7C2A">
        <w:rPr>
          <w:rFonts w:eastAsiaTheme="majorEastAsia"/>
          <w:color w:val="000000" w:themeColor="text1"/>
          <w:szCs w:val="21"/>
        </w:rPr>
        <w:t>rsons</w:t>
      </w:r>
      <w:r w:rsidRPr="004531ED">
        <w:rPr>
          <w:rFonts w:eastAsiaTheme="majorEastAsia"/>
          <w:color w:val="000000" w:themeColor="text1"/>
          <w:szCs w:val="21"/>
        </w:rPr>
        <w:t>, can engage in learning activities throughout their lives.</w:t>
      </w:r>
      <w:r w:rsidR="007C58EF" w:rsidRPr="004531ED">
        <w:rPr>
          <w:rFonts w:eastAsiaTheme="majorEastAsia"/>
          <w:color w:val="000000" w:themeColor="text1"/>
          <w:szCs w:val="21"/>
        </w:rPr>
        <w:t xml:space="preserve"> The provision of these various opportunities enable many older pe</w:t>
      </w:r>
      <w:r w:rsidR="003D7C2A">
        <w:rPr>
          <w:rFonts w:eastAsiaTheme="majorEastAsia"/>
          <w:color w:val="000000" w:themeColor="text1"/>
          <w:szCs w:val="21"/>
        </w:rPr>
        <w:t>rsons</w:t>
      </w:r>
      <w:r w:rsidR="007C58EF" w:rsidRPr="004531ED">
        <w:rPr>
          <w:rFonts w:eastAsiaTheme="majorEastAsia"/>
          <w:color w:val="000000" w:themeColor="text1"/>
          <w:szCs w:val="21"/>
        </w:rPr>
        <w:t xml:space="preserve"> to </w:t>
      </w:r>
      <w:r w:rsidR="0081347C">
        <w:rPr>
          <w:rFonts w:eastAsiaTheme="majorEastAsia"/>
          <w:color w:val="000000" w:themeColor="text1"/>
          <w:szCs w:val="21"/>
        </w:rPr>
        <w:t xml:space="preserve">voluntarily </w:t>
      </w:r>
      <w:r w:rsidR="007C58EF" w:rsidRPr="004531ED">
        <w:rPr>
          <w:rFonts w:eastAsiaTheme="majorEastAsia"/>
          <w:color w:val="000000" w:themeColor="text1"/>
          <w:szCs w:val="21"/>
        </w:rPr>
        <w:t xml:space="preserve">attend open lectures, take </w:t>
      </w:r>
      <w:r w:rsidR="00584466" w:rsidRPr="004531ED">
        <w:rPr>
          <w:rFonts w:eastAsiaTheme="majorEastAsia"/>
          <w:color w:val="000000" w:themeColor="text1"/>
          <w:szCs w:val="21"/>
        </w:rPr>
        <w:t xml:space="preserve">the Open </w:t>
      </w:r>
      <w:r w:rsidR="007C58EF" w:rsidRPr="004531ED">
        <w:rPr>
          <w:rFonts w:eastAsiaTheme="majorEastAsia"/>
          <w:color w:val="000000" w:themeColor="text1"/>
          <w:szCs w:val="21"/>
        </w:rPr>
        <w:t xml:space="preserve">University of </w:t>
      </w:r>
      <w:r w:rsidR="00584466" w:rsidRPr="004531ED">
        <w:rPr>
          <w:rFonts w:eastAsiaTheme="majorEastAsia"/>
          <w:color w:val="000000" w:themeColor="text1"/>
          <w:szCs w:val="21"/>
        </w:rPr>
        <w:t>Japan</w:t>
      </w:r>
      <w:r w:rsidR="007C58EF" w:rsidRPr="004531ED">
        <w:rPr>
          <w:rFonts w:eastAsiaTheme="majorEastAsia"/>
          <w:color w:val="000000" w:themeColor="text1"/>
          <w:szCs w:val="21"/>
        </w:rPr>
        <w:t xml:space="preserve"> extension programs, participate in learning activities at community centers</w:t>
      </w:r>
      <w:r w:rsidR="00FE2595">
        <w:rPr>
          <w:rFonts w:eastAsiaTheme="majorEastAsia"/>
          <w:color w:val="000000" w:themeColor="text1"/>
          <w:szCs w:val="21"/>
        </w:rPr>
        <w:t>.</w:t>
      </w:r>
      <w:r w:rsidR="007C58EF" w:rsidRPr="004531ED">
        <w:rPr>
          <w:rFonts w:eastAsiaTheme="majorEastAsia"/>
          <w:color w:val="000000" w:themeColor="text1"/>
          <w:szCs w:val="21"/>
        </w:rPr>
        <w:t xml:space="preserve"> </w:t>
      </w:r>
    </w:p>
    <w:p w14:paraId="113ECDC5" w14:textId="0C10B990" w:rsidR="00945A87" w:rsidRPr="004531ED" w:rsidRDefault="00A7337C" w:rsidP="00945A87">
      <w:pPr>
        <w:tabs>
          <w:tab w:val="left" w:pos="284"/>
        </w:tabs>
        <w:ind w:left="283" w:hangingChars="135" w:hanging="283"/>
        <w:jc w:val="center"/>
        <w:rPr>
          <w:rFonts w:eastAsiaTheme="majorEastAsia"/>
          <w:b/>
          <w:color w:val="000000" w:themeColor="text1"/>
          <w:szCs w:val="21"/>
          <w:u w:val="single"/>
        </w:rPr>
      </w:pPr>
      <w:r w:rsidRPr="004531ED">
        <w:rPr>
          <w:rFonts w:eastAsiaTheme="majorEastAsia"/>
          <w:color w:val="000000" w:themeColor="text1"/>
          <w:szCs w:val="21"/>
        </w:rPr>
        <w:br w:type="page"/>
      </w:r>
      <w:r w:rsidR="002A2DDB">
        <w:rPr>
          <w:rFonts w:eastAsiaTheme="majorEastAsia"/>
          <w:b/>
          <w:color w:val="000000" w:themeColor="text1"/>
          <w:szCs w:val="21"/>
          <w:u w:val="single"/>
        </w:rPr>
        <w:lastRenderedPageBreak/>
        <w:t>Social Protection and Social S</w:t>
      </w:r>
      <w:bookmarkStart w:id="0" w:name="_GoBack"/>
      <w:bookmarkEnd w:id="0"/>
      <w:r w:rsidR="00945A87" w:rsidRPr="004531ED">
        <w:rPr>
          <w:rFonts w:eastAsiaTheme="majorEastAsia"/>
          <w:b/>
          <w:color w:val="000000" w:themeColor="text1"/>
          <w:szCs w:val="21"/>
          <w:u w:val="single"/>
        </w:rPr>
        <w:t>ecurity (including social protection floors)</w:t>
      </w:r>
    </w:p>
    <w:p w14:paraId="3168AA2D" w14:textId="77777777" w:rsidR="00945A87" w:rsidRPr="004531ED" w:rsidRDefault="00945A87" w:rsidP="00945A87">
      <w:pPr>
        <w:tabs>
          <w:tab w:val="left" w:pos="284"/>
        </w:tabs>
        <w:ind w:left="283" w:hangingChars="135" w:hanging="283"/>
        <w:rPr>
          <w:rFonts w:eastAsiaTheme="majorEastAsia"/>
          <w:color w:val="000000" w:themeColor="text1"/>
          <w:szCs w:val="21"/>
        </w:rPr>
      </w:pPr>
    </w:p>
    <w:p w14:paraId="17554F40" w14:textId="77777777" w:rsidR="00945A87" w:rsidRPr="004531ED" w:rsidRDefault="00945A87" w:rsidP="00945A87">
      <w:pPr>
        <w:tabs>
          <w:tab w:val="left" w:pos="284"/>
        </w:tabs>
        <w:ind w:left="285" w:hangingChars="135" w:hanging="285"/>
        <w:rPr>
          <w:rFonts w:eastAsiaTheme="majorEastAsia"/>
          <w:b/>
          <w:color w:val="000000" w:themeColor="text1"/>
          <w:szCs w:val="21"/>
        </w:rPr>
      </w:pPr>
      <w:r w:rsidRPr="004531ED">
        <w:rPr>
          <w:rFonts w:eastAsiaTheme="majorEastAsia"/>
          <w:b/>
          <w:color w:val="000000" w:themeColor="text1"/>
          <w:szCs w:val="21"/>
        </w:rPr>
        <w:t>National legal framework</w:t>
      </w:r>
    </w:p>
    <w:p w14:paraId="3ECE07FE" w14:textId="77777777" w:rsidR="00945A87" w:rsidRPr="004531ED" w:rsidRDefault="00945A87" w:rsidP="00937AA6">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1. What are the legal provisions in your country that recognizes the right to social security and social protection, including non-contributory and contributory old-age benefits? Do they have a constitutional, legislative or executive foundation?</w:t>
      </w:r>
    </w:p>
    <w:p w14:paraId="04B68E85" w14:textId="77777777" w:rsidR="00156639" w:rsidRDefault="00156639" w:rsidP="00937AA6">
      <w:pPr>
        <w:tabs>
          <w:tab w:val="left" w:pos="0"/>
        </w:tabs>
        <w:ind w:left="2" w:firstLineChars="100" w:firstLine="210"/>
        <w:rPr>
          <w:rFonts w:eastAsiaTheme="majorEastAsia"/>
          <w:color w:val="000000" w:themeColor="text1"/>
          <w:szCs w:val="21"/>
        </w:rPr>
      </w:pPr>
    </w:p>
    <w:p w14:paraId="2F5CFBF3" w14:textId="3800A4D2" w:rsidR="00937AA6" w:rsidRPr="004531ED" w:rsidRDefault="00937AA6" w:rsidP="00937AA6">
      <w:pPr>
        <w:tabs>
          <w:tab w:val="left" w:pos="0"/>
        </w:tabs>
        <w:ind w:left="2"/>
        <w:rPr>
          <w:rFonts w:eastAsiaTheme="majorEastAsia"/>
          <w:color w:val="000000" w:themeColor="text1"/>
          <w:szCs w:val="21"/>
        </w:rPr>
      </w:pPr>
      <w:r w:rsidRPr="004531ED">
        <w:rPr>
          <w:rFonts w:eastAsiaTheme="majorEastAsia"/>
          <w:color w:val="000000" w:themeColor="text1"/>
          <w:szCs w:val="21"/>
        </w:rPr>
        <w:tab/>
        <w:t xml:space="preserve">Regarding the right of </w:t>
      </w:r>
      <w:r w:rsidR="00014CEE">
        <w:rPr>
          <w:rFonts w:eastAsiaTheme="majorEastAsia"/>
          <w:color w:val="000000" w:themeColor="text1"/>
          <w:szCs w:val="21"/>
        </w:rPr>
        <w:t>older persons to</w:t>
      </w:r>
      <w:r w:rsidRPr="004531ED">
        <w:rPr>
          <w:rFonts w:eastAsiaTheme="majorEastAsia"/>
          <w:color w:val="000000" w:themeColor="text1"/>
          <w:szCs w:val="21"/>
        </w:rPr>
        <w:t xml:space="preserve"> social security, </w:t>
      </w:r>
      <w:r w:rsidR="004D798B">
        <w:rPr>
          <w:rFonts w:eastAsiaTheme="majorEastAsia"/>
          <w:color w:val="000000" w:themeColor="text1"/>
          <w:szCs w:val="21"/>
        </w:rPr>
        <w:t xml:space="preserve">the </w:t>
      </w:r>
      <w:r w:rsidRPr="004531ED">
        <w:rPr>
          <w:rFonts w:eastAsiaTheme="majorEastAsia"/>
          <w:color w:val="000000" w:themeColor="text1"/>
          <w:szCs w:val="21"/>
        </w:rPr>
        <w:t xml:space="preserve">Long-term Care Insurance Act guarantees the right to receive long-term care when </w:t>
      </w:r>
      <w:r w:rsidR="004D798B">
        <w:rPr>
          <w:rFonts w:eastAsiaTheme="majorEastAsia"/>
          <w:color w:val="000000" w:themeColor="text1"/>
          <w:szCs w:val="21"/>
        </w:rPr>
        <w:t>an individual requires</w:t>
      </w:r>
      <w:r w:rsidRPr="004531ED">
        <w:rPr>
          <w:rFonts w:eastAsiaTheme="majorEastAsia"/>
          <w:color w:val="000000" w:themeColor="text1"/>
          <w:szCs w:val="21"/>
        </w:rPr>
        <w:t xml:space="preserve"> long-term care.</w:t>
      </w:r>
    </w:p>
    <w:p w14:paraId="330D42D3" w14:textId="00844719" w:rsidR="00945A87" w:rsidRPr="004531ED" w:rsidRDefault="00937AA6" w:rsidP="00937AA6">
      <w:pPr>
        <w:tabs>
          <w:tab w:val="left" w:pos="0"/>
        </w:tabs>
        <w:ind w:left="2"/>
        <w:rPr>
          <w:rFonts w:eastAsiaTheme="majorEastAsia"/>
          <w:color w:val="000000" w:themeColor="text1"/>
          <w:szCs w:val="21"/>
        </w:rPr>
      </w:pPr>
      <w:r w:rsidRPr="004531ED">
        <w:rPr>
          <w:rFonts w:eastAsiaTheme="majorEastAsia"/>
          <w:color w:val="000000" w:themeColor="text1"/>
          <w:szCs w:val="21"/>
        </w:rPr>
        <w:tab/>
      </w:r>
      <w:r w:rsidR="00EA5ECA">
        <w:rPr>
          <w:rFonts w:eastAsiaTheme="majorEastAsia"/>
          <w:color w:val="000000" w:themeColor="text1"/>
          <w:szCs w:val="21"/>
        </w:rPr>
        <w:t xml:space="preserve">The </w:t>
      </w:r>
      <w:r w:rsidRPr="004531ED">
        <w:rPr>
          <w:rFonts w:eastAsiaTheme="majorEastAsia"/>
          <w:color w:val="000000" w:themeColor="text1"/>
          <w:szCs w:val="21"/>
        </w:rPr>
        <w:t xml:space="preserve">National Pension Act and </w:t>
      </w:r>
      <w:r w:rsidR="009B093B">
        <w:rPr>
          <w:rFonts w:eastAsiaTheme="majorEastAsia"/>
          <w:color w:val="000000" w:themeColor="text1"/>
          <w:szCs w:val="21"/>
        </w:rPr>
        <w:t xml:space="preserve">the </w:t>
      </w:r>
      <w:r w:rsidRPr="004531ED">
        <w:rPr>
          <w:rFonts w:eastAsiaTheme="majorEastAsia"/>
          <w:color w:val="000000" w:themeColor="text1"/>
          <w:szCs w:val="21"/>
        </w:rPr>
        <w:t xml:space="preserve">Employees' Pension Insurance </w:t>
      </w:r>
      <w:r w:rsidR="009B093B">
        <w:rPr>
          <w:rFonts w:eastAsiaTheme="majorEastAsia"/>
          <w:color w:val="000000" w:themeColor="text1"/>
          <w:szCs w:val="21"/>
        </w:rPr>
        <w:t xml:space="preserve">Act </w:t>
      </w:r>
      <w:r w:rsidRPr="004531ED">
        <w:rPr>
          <w:rFonts w:eastAsiaTheme="majorEastAsia"/>
          <w:color w:val="000000" w:themeColor="text1"/>
          <w:szCs w:val="21"/>
        </w:rPr>
        <w:t xml:space="preserve">stipulate the right to receive pension benefits. </w:t>
      </w:r>
      <w:r w:rsidR="00EA5ECA">
        <w:rPr>
          <w:rFonts w:eastAsiaTheme="majorEastAsia"/>
          <w:color w:val="000000" w:themeColor="text1"/>
          <w:szCs w:val="21"/>
        </w:rPr>
        <w:t xml:space="preserve">The </w:t>
      </w:r>
      <w:r w:rsidRPr="004531ED">
        <w:rPr>
          <w:rFonts w:eastAsiaTheme="majorEastAsia"/>
          <w:color w:val="000000" w:themeColor="text1"/>
          <w:szCs w:val="21"/>
        </w:rPr>
        <w:t xml:space="preserve">National Pension Act is based on principles </w:t>
      </w:r>
      <w:r w:rsidR="00EA5ECA">
        <w:rPr>
          <w:rFonts w:eastAsiaTheme="majorEastAsia"/>
          <w:color w:val="000000" w:themeColor="text1"/>
          <w:szCs w:val="21"/>
        </w:rPr>
        <w:t>outlined</w:t>
      </w:r>
      <w:r w:rsidR="00EA5ECA" w:rsidRPr="004531ED">
        <w:rPr>
          <w:rFonts w:eastAsiaTheme="majorEastAsia"/>
          <w:color w:val="000000" w:themeColor="text1"/>
          <w:szCs w:val="21"/>
        </w:rPr>
        <w:t xml:space="preserve"> </w:t>
      </w:r>
      <w:r w:rsidRPr="004531ED">
        <w:rPr>
          <w:rFonts w:eastAsiaTheme="majorEastAsia"/>
          <w:color w:val="000000" w:themeColor="text1"/>
          <w:szCs w:val="21"/>
        </w:rPr>
        <w:t xml:space="preserve">in </w:t>
      </w:r>
      <w:r w:rsidR="00EA5ECA">
        <w:rPr>
          <w:rFonts w:eastAsiaTheme="majorEastAsia"/>
          <w:color w:val="000000" w:themeColor="text1"/>
          <w:szCs w:val="21"/>
        </w:rPr>
        <w:t>A</w:t>
      </w:r>
      <w:r w:rsidRPr="004531ED">
        <w:rPr>
          <w:rFonts w:eastAsiaTheme="majorEastAsia"/>
          <w:color w:val="000000" w:themeColor="text1"/>
          <w:szCs w:val="21"/>
        </w:rPr>
        <w:t xml:space="preserve">rticle 25 </w:t>
      </w:r>
      <w:r w:rsidR="00B20122">
        <w:rPr>
          <w:rFonts w:eastAsiaTheme="majorEastAsia"/>
          <w:color w:val="000000" w:themeColor="text1"/>
          <w:szCs w:val="21"/>
        </w:rPr>
        <w:t xml:space="preserve">(2) </w:t>
      </w:r>
      <w:r w:rsidRPr="004531ED">
        <w:rPr>
          <w:rFonts w:eastAsiaTheme="majorEastAsia"/>
          <w:color w:val="000000" w:themeColor="text1"/>
          <w:szCs w:val="21"/>
        </w:rPr>
        <w:t xml:space="preserve">of the </w:t>
      </w:r>
      <w:r w:rsidR="0081347C">
        <w:rPr>
          <w:rFonts w:eastAsiaTheme="majorEastAsia"/>
          <w:color w:val="000000" w:themeColor="text1"/>
          <w:szCs w:val="21"/>
        </w:rPr>
        <w:t>C</w:t>
      </w:r>
      <w:r w:rsidRPr="004531ED">
        <w:rPr>
          <w:rFonts w:eastAsiaTheme="majorEastAsia"/>
          <w:color w:val="000000" w:themeColor="text1"/>
          <w:szCs w:val="21"/>
        </w:rPr>
        <w:t>onstitution</w:t>
      </w:r>
      <w:r w:rsidR="0081347C">
        <w:rPr>
          <w:rFonts w:eastAsiaTheme="majorEastAsia"/>
          <w:color w:val="000000" w:themeColor="text1"/>
          <w:szCs w:val="21"/>
        </w:rPr>
        <w:t xml:space="preserve"> of Japan</w:t>
      </w:r>
      <w:r w:rsidRPr="004531ED">
        <w:rPr>
          <w:rFonts w:eastAsiaTheme="majorEastAsia"/>
          <w:color w:val="000000" w:themeColor="text1"/>
          <w:szCs w:val="21"/>
        </w:rPr>
        <w:t>.</w:t>
      </w:r>
    </w:p>
    <w:p w14:paraId="1EC97531" w14:textId="77777777" w:rsidR="00945A87" w:rsidRPr="004531ED" w:rsidRDefault="00945A87" w:rsidP="00945A87">
      <w:pPr>
        <w:tabs>
          <w:tab w:val="left" w:pos="284"/>
        </w:tabs>
        <w:ind w:left="283" w:hangingChars="135" w:hanging="283"/>
        <w:rPr>
          <w:rFonts w:eastAsiaTheme="majorEastAsia"/>
          <w:color w:val="000000" w:themeColor="text1"/>
          <w:szCs w:val="21"/>
        </w:rPr>
      </w:pPr>
    </w:p>
    <w:p w14:paraId="31A198CA" w14:textId="77777777" w:rsidR="00945A87" w:rsidRPr="004531ED" w:rsidRDefault="00945A87" w:rsidP="00945A87">
      <w:pPr>
        <w:tabs>
          <w:tab w:val="left" w:pos="284"/>
        </w:tabs>
        <w:ind w:left="285" w:hangingChars="135" w:hanging="285"/>
        <w:rPr>
          <w:rFonts w:eastAsiaTheme="majorEastAsia"/>
          <w:b/>
          <w:color w:val="000000" w:themeColor="text1"/>
          <w:szCs w:val="21"/>
        </w:rPr>
      </w:pPr>
      <w:r w:rsidRPr="004531ED">
        <w:rPr>
          <w:rFonts w:eastAsiaTheme="majorEastAsia"/>
          <w:b/>
          <w:color w:val="000000" w:themeColor="text1"/>
          <w:szCs w:val="21"/>
        </w:rPr>
        <w:t>Availability</w:t>
      </w:r>
    </w:p>
    <w:p w14:paraId="1F6F5BDF" w14:textId="77777777" w:rsidR="00945A87" w:rsidRPr="004531ED" w:rsidRDefault="00945A87" w:rsidP="00937AA6">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2. What steps have been taken to guarantee universal coverage, ensuring that every older person has access to social security and social protection schemes including non-contributory, contributory and survivor old-age pensions, to ensure an adequate, standard of living in older age?</w:t>
      </w:r>
    </w:p>
    <w:p w14:paraId="7F7329A0" w14:textId="77777777" w:rsidR="00156639" w:rsidRDefault="00156639" w:rsidP="00937AA6">
      <w:pPr>
        <w:tabs>
          <w:tab w:val="left" w:pos="284"/>
        </w:tabs>
        <w:ind w:firstLineChars="100" w:firstLine="210"/>
        <w:rPr>
          <w:rFonts w:eastAsiaTheme="majorEastAsia"/>
          <w:color w:val="000000" w:themeColor="text1"/>
          <w:szCs w:val="21"/>
        </w:rPr>
      </w:pPr>
    </w:p>
    <w:p w14:paraId="58B28BFE" w14:textId="12EE0A20" w:rsidR="00937AA6" w:rsidRPr="004531ED" w:rsidRDefault="00937AA6" w:rsidP="00937AA6">
      <w:pPr>
        <w:tabs>
          <w:tab w:val="left" w:pos="0"/>
        </w:tabs>
        <w:rPr>
          <w:rFonts w:eastAsiaTheme="majorEastAsia"/>
          <w:color w:val="000000" w:themeColor="text1"/>
          <w:szCs w:val="21"/>
        </w:rPr>
      </w:pPr>
      <w:r w:rsidRPr="004531ED">
        <w:rPr>
          <w:rFonts w:eastAsiaTheme="majorEastAsia"/>
          <w:color w:val="000000" w:themeColor="text1"/>
          <w:szCs w:val="21"/>
        </w:rPr>
        <w:tab/>
      </w:r>
      <w:r w:rsidR="0081347C">
        <w:rPr>
          <w:rFonts w:eastAsiaTheme="majorEastAsia"/>
          <w:color w:val="000000" w:themeColor="text1"/>
          <w:szCs w:val="21"/>
        </w:rPr>
        <w:t>According to t</w:t>
      </w:r>
      <w:r w:rsidRPr="004531ED">
        <w:rPr>
          <w:rFonts w:eastAsiaTheme="majorEastAsia"/>
          <w:color w:val="000000" w:themeColor="text1"/>
          <w:szCs w:val="21"/>
        </w:rPr>
        <w:t>he Japanese public pension system</w:t>
      </w:r>
      <w:r w:rsidR="0081347C">
        <w:rPr>
          <w:rFonts w:eastAsiaTheme="majorEastAsia"/>
          <w:color w:val="000000" w:themeColor="text1"/>
          <w:szCs w:val="21"/>
        </w:rPr>
        <w:t>,</w:t>
      </w:r>
      <w:r w:rsidRPr="004531ED">
        <w:rPr>
          <w:rFonts w:eastAsiaTheme="majorEastAsia"/>
          <w:color w:val="000000" w:themeColor="text1"/>
          <w:szCs w:val="21"/>
        </w:rPr>
        <w:t xml:space="preserve"> residents of Japan from 20 to 59 years old </w:t>
      </w:r>
      <w:r w:rsidR="00C27705">
        <w:rPr>
          <w:rFonts w:eastAsiaTheme="majorEastAsia"/>
          <w:color w:val="000000" w:themeColor="text1"/>
          <w:szCs w:val="21"/>
        </w:rPr>
        <w:t>should</w:t>
      </w:r>
      <w:r w:rsidR="00EA5ECA" w:rsidRPr="004531ED">
        <w:rPr>
          <w:rFonts w:eastAsiaTheme="majorEastAsia"/>
          <w:color w:val="000000" w:themeColor="text1"/>
          <w:szCs w:val="21"/>
        </w:rPr>
        <w:t xml:space="preserve"> </w:t>
      </w:r>
      <w:r w:rsidRPr="004531ED">
        <w:rPr>
          <w:rFonts w:eastAsiaTheme="majorEastAsia"/>
          <w:color w:val="000000" w:themeColor="text1"/>
          <w:szCs w:val="21"/>
        </w:rPr>
        <w:t xml:space="preserve">be insured </w:t>
      </w:r>
      <w:r w:rsidR="00EA5ECA">
        <w:rPr>
          <w:rFonts w:eastAsiaTheme="majorEastAsia"/>
          <w:color w:val="000000" w:themeColor="text1"/>
          <w:szCs w:val="21"/>
        </w:rPr>
        <w:t>through</w:t>
      </w:r>
      <w:r w:rsidR="00EA5ECA" w:rsidRPr="004531ED">
        <w:rPr>
          <w:rFonts w:eastAsiaTheme="majorEastAsia"/>
          <w:color w:val="000000" w:themeColor="text1"/>
          <w:szCs w:val="21"/>
        </w:rPr>
        <w:t xml:space="preserve"> </w:t>
      </w:r>
      <w:r w:rsidRPr="004531ED">
        <w:rPr>
          <w:rFonts w:eastAsiaTheme="majorEastAsia"/>
          <w:color w:val="000000" w:themeColor="text1"/>
          <w:szCs w:val="21"/>
        </w:rPr>
        <w:t xml:space="preserve">the National Pension program. As long as they meet the </w:t>
      </w:r>
      <w:r w:rsidR="00EA5ECA">
        <w:rPr>
          <w:rFonts w:eastAsiaTheme="majorEastAsia"/>
          <w:color w:val="000000" w:themeColor="text1"/>
          <w:szCs w:val="21"/>
        </w:rPr>
        <w:t xml:space="preserve">requisite </w:t>
      </w:r>
      <w:r w:rsidRPr="004531ED">
        <w:rPr>
          <w:rFonts w:eastAsiaTheme="majorEastAsia"/>
          <w:color w:val="000000" w:themeColor="text1"/>
          <w:szCs w:val="21"/>
        </w:rPr>
        <w:t>coverage period for entitlement (10 years), old-age basic pension (full pension: 64,941yen (</w:t>
      </w:r>
      <w:r w:rsidR="00C32295">
        <w:rPr>
          <w:rFonts w:eastAsiaTheme="majorEastAsia"/>
          <w:color w:val="000000" w:themeColor="text1"/>
          <w:szCs w:val="21"/>
        </w:rPr>
        <w:t xml:space="preserve">the fiscal year </w:t>
      </w:r>
      <w:r w:rsidRPr="004531ED">
        <w:rPr>
          <w:rFonts w:eastAsiaTheme="majorEastAsia"/>
          <w:color w:val="000000" w:themeColor="text1"/>
          <w:szCs w:val="21"/>
        </w:rPr>
        <w:t xml:space="preserve">2018)) is provided according to the </w:t>
      </w:r>
      <w:r w:rsidR="00EA5ECA">
        <w:rPr>
          <w:rFonts w:eastAsiaTheme="majorEastAsia"/>
          <w:color w:val="000000" w:themeColor="text1"/>
          <w:szCs w:val="21"/>
        </w:rPr>
        <w:t xml:space="preserve">individual’s </w:t>
      </w:r>
      <w:r w:rsidRPr="004531ED">
        <w:rPr>
          <w:rFonts w:eastAsiaTheme="majorEastAsia"/>
          <w:color w:val="000000" w:themeColor="text1"/>
          <w:szCs w:val="21"/>
        </w:rPr>
        <w:t>period of contribution.</w:t>
      </w:r>
    </w:p>
    <w:p w14:paraId="44F95EBD" w14:textId="6A942930" w:rsidR="00945A87" w:rsidRPr="004531ED" w:rsidRDefault="00937AA6" w:rsidP="00937AA6">
      <w:pPr>
        <w:tabs>
          <w:tab w:val="left" w:pos="0"/>
        </w:tabs>
        <w:rPr>
          <w:rFonts w:eastAsiaTheme="majorEastAsia"/>
          <w:color w:val="000000" w:themeColor="text1"/>
          <w:szCs w:val="21"/>
        </w:rPr>
      </w:pPr>
      <w:r w:rsidRPr="004531ED">
        <w:rPr>
          <w:rFonts w:eastAsiaTheme="majorEastAsia"/>
          <w:color w:val="000000" w:themeColor="text1"/>
          <w:szCs w:val="21"/>
        </w:rPr>
        <w:tab/>
        <w:t>People under</w:t>
      </w:r>
      <w:r w:rsidR="00EA5ECA">
        <w:rPr>
          <w:rFonts w:eastAsiaTheme="majorEastAsia"/>
          <w:color w:val="000000" w:themeColor="text1"/>
          <w:szCs w:val="21"/>
        </w:rPr>
        <w:t xml:space="preserve"> the age of</w:t>
      </w:r>
      <w:r w:rsidRPr="004531ED">
        <w:rPr>
          <w:rFonts w:eastAsiaTheme="majorEastAsia"/>
          <w:color w:val="000000" w:themeColor="text1"/>
          <w:szCs w:val="21"/>
        </w:rPr>
        <w:t xml:space="preserve"> 75 who </w:t>
      </w:r>
      <w:r w:rsidR="00EA5ECA">
        <w:rPr>
          <w:rFonts w:eastAsiaTheme="majorEastAsia"/>
          <w:color w:val="000000" w:themeColor="text1"/>
          <w:szCs w:val="21"/>
        </w:rPr>
        <w:t>reside</w:t>
      </w:r>
      <w:r w:rsidRPr="004531ED">
        <w:rPr>
          <w:rFonts w:eastAsiaTheme="majorEastAsia"/>
          <w:color w:val="000000" w:themeColor="text1"/>
          <w:szCs w:val="21"/>
        </w:rPr>
        <w:t xml:space="preserve"> in Japan are to enroll in the </w:t>
      </w:r>
      <w:r w:rsidR="00C27705">
        <w:rPr>
          <w:rFonts w:eastAsiaTheme="majorEastAsia"/>
          <w:color w:val="000000" w:themeColor="text1"/>
          <w:szCs w:val="21"/>
        </w:rPr>
        <w:t>n</w:t>
      </w:r>
      <w:r w:rsidRPr="004531ED">
        <w:rPr>
          <w:rFonts w:eastAsiaTheme="majorEastAsia"/>
          <w:color w:val="000000" w:themeColor="text1"/>
          <w:szCs w:val="21"/>
        </w:rPr>
        <w:t xml:space="preserve">ational </w:t>
      </w:r>
      <w:r w:rsidR="00C27705">
        <w:rPr>
          <w:rFonts w:eastAsiaTheme="majorEastAsia"/>
          <w:color w:val="000000" w:themeColor="text1"/>
          <w:szCs w:val="21"/>
        </w:rPr>
        <w:t>h</w:t>
      </w:r>
      <w:r w:rsidRPr="004531ED">
        <w:rPr>
          <w:rFonts w:eastAsiaTheme="majorEastAsia"/>
          <w:color w:val="000000" w:themeColor="text1"/>
          <w:szCs w:val="21"/>
        </w:rPr>
        <w:t xml:space="preserve">ealth </w:t>
      </w:r>
      <w:r w:rsidR="00C27705">
        <w:rPr>
          <w:rFonts w:eastAsiaTheme="majorEastAsia"/>
          <w:color w:val="000000" w:themeColor="text1"/>
          <w:szCs w:val="21"/>
        </w:rPr>
        <w:t>i</w:t>
      </w:r>
      <w:r w:rsidRPr="004531ED">
        <w:rPr>
          <w:rFonts w:eastAsiaTheme="majorEastAsia"/>
          <w:color w:val="000000" w:themeColor="text1"/>
          <w:szCs w:val="21"/>
        </w:rPr>
        <w:t xml:space="preserve">nsurance </w:t>
      </w:r>
      <w:r w:rsidR="00C27705">
        <w:rPr>
          <w:rFonts w:eastAsiaTheme="majorEastAsia"/>
          <w:color w:val="000000" w:themeColor="text1"/>
          <w:szCs w:val="21"/>
        </w:rPr>
        <w:t>s</w:t>
      </w:r>
      <w:r w:rsidRPr="004531ED">
        <w:rPr>
          <w:rFonts w:eastAsiaTheme="majorEastAsia"/>
          <w:color w:val="000000" w:themeColor="text1"/>
          <w:szCs w:val="21"/>
        </w:rPr>
        <w:t xml:space="preserve">ystem of their local municipality, and people </w:t>
      </w:r>
      <w:r w:rsidR="006F039B">
        <w:rPr>
          <w:rFonts w:eastAsiaTheme="majorEastAsia"/>
          <w:color w:val="000000" w:themeColor="text1"/>
          <w:szCs w:val="21"/>
        </w:rPr>
        <w:t>at</w:t>
      </w:r>
      <w:r w:rsidR="00EA5ECA">
        <w:rPr>
          <w:rFonts w:eastAsiaTheme="majorEastAsia"/>
          <w:color w:val="000000" w:themeColor="text1"/>
          <w:szCs w:val="21"/>
        </w:rPr>
        <w:t xml:space="preserve"> the age of 75</w:t>
      </w:r>
      <w:r w:rsidR="006F039B">
        <w:rPr>
          <w:rFonts w:eastAsiaTheme="majorEastAsia"/>
          <w:color w:val="000000" w:themeColor="text1"/>
          <w:szCs w:val="21"/>
        </w:rPr>
        <w:t xml:space="preserve"> or over</w:t>
      </w:r>
      <w:r w:rsidRPr="004531ED">
        <w:rPr>
          <w:rFonts w:eastAsiaTheme="majorEastAsia"/>
          <w:color w:val="000000" w:themeColor="text1"/>
          <w:szCs w:val="21"/>
        </w:rPr>
        <w:t xml:space="preserve"> are to enroll in the medical care system for the elderly.</w:t>
      </w:r>
    </w:p>
    <w:p w14:paraId="2DB448FC" w14:textId="77777777" w:rsidR="00945A87" w:rsidRPr="004531ED" w:rsidRDefault="00945A87" w:rsidP="00945A87">
      <w:pPr>
        <w:tabs>
          <w:tab w:val="left" w:pos="284"/>
        </w:tabs>
        <w:rPr>
          <w:rFonts w:eastAsiaTheme="majorEastAsia"/>
          <w:color w:val="000000" w:themeColor="text1"/>
          <w:szCs w:val="21"/>
        </w:rPr>
      </w:pPr>
    </w:p>
    <w:p w14:paraId="7860BA98" w14:textId="77777777" w:rsidR="00945A87" w:rsidRPr="004531ED" w:rsidRDefault="00945A87" w:rsidP="00937AA6">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3. What steps have been taken to ensure that every older person has access to social security and social protection schemes which guarantee them access to adequate and affordable health and care and support services for independent living in older age?</w:t>
      </w:r>
    </w:p>
    <w:p w14:paraId="4E1E131D" w14:textId="77777777" w:rsidR="00937AA6" w:rsidRPr="004531ED" w:rsidRDefault="00937AA6" w:rsidP="00937AA6">
      <w:pPr>
        <w:rPr>
          <w:rFonts w:eastAsiaTheme="majorEastAsia"/>
          <w:color w:val="000000" w:themeColor="text1"/>
          <w:szCs w:val="21"/>
        </w:rPr>
      </w:pPr>
    </w:p>
    <w:p w14:paraId="3AEACD63" w14:textId="4EFE7A79" w:rsidR="00937AA6" w:rsidRPr="004531ED" w:rsidRDefault="006F039B" w:rsidP="00937AA6">
      <w:pPr>
        <w:ind w:firstLine="840"/>
        <w:rPr>
          <w:rFonts w:eastAsiaTheme="majorEastAsia"/>
          <w:color w:val="000000" w:themeColor="text1"/>
          <w:szCs w:val="21"/>
        </w:rPr>
      </w:pPr>
      <w:r>
        <w:rPr>
          <w:rFonts w:eastAsiaTheme="majorEastAsia"/>
          <w:color w:val="000000" w:themeColor="text1"/>
          <w:szCs w:val="21"/>
        </w:rPr>
        <w:t>I</w:t>
      </w:r>
      <w:r w:rsidR="00937AA6" w:rsidRPr="004531ED">
        <w:rPr>
          <w:rFonts w:eastAsiaTheme="majorEastAsia"/>
          <w:color w:val="000000" w:themeColor="text1"/>
          <w:szCs w:val="21"/>
        </w:rPr>
        <w:t xml:space="preserve">nsurance premiums for long-term care are </w:t>
      </w:r>
      <w:r>
        <w:rPr>
          <w:rFonts w:eastAsiaTheme="majorEastAsia"/>
          <w:color w:val="000000" w:themeColor="text1"/>
          <w:szCs w:val="21"/>
        </w:rPr>
        <w:t>decided</w:t>
      </w:r>
      <w:r w:rsidR="00937AA6" w:rsidRPr="004531ED">
        <w:rPr>
          <w:rFonts w:eastAsiaTheme="majorEastAsia"/>
          <w:color w:val="000000" w:themeColor="text1"/>
          <w:szCs w:val="21"/>
        </w:rPr>
        <w:t xml:space="preserve"> based on </w:t>
      </w:r>
      <w:r>
        <w:rPr>
          <w:rFonts w:eastAsiaTheme="majorEastAsia"/>
          <w:color w:val="000000" w:themeColor="text1"/>
          <w:szCs w:val="21"/>
        </w:rPr>
        <w:t xml:space="preserve">respective </w:t>
      </w:r>
      <w:r w:rsidR="00937AA6" w:rsidRPr="004531ED">
        <w:rPr>
          <w:rFonts w:eastAsiaTheme="majorEastAsia"/>
          <w:color w:val="000000" w:themeColor="text1"/>
          <w:szCs w:val="21"/>
        </w:rPr>
        <w:t>income level</w:t>
      </w:r>
      <w:r w:rsidR="00FA2396">
        <w:rPr>
          <w:rFonts w:eastAsiaTheme="majorEastAsia"/>
          <w:color w:val="000000" w:themeColor="text1"/>
          <w:szCs w:val="21"/>
        </w:rPr>
        <w:t xml:space="preserve"> of care receivers</w:t>
      </w:r>
      <w:r w:rsidR="00937AA6" w:rsidRPr="004531ED">
        <w:rPr>
          <w:rFonts w:eastAsiaTheme="majorEastAsia"/>
          <w:color w:val="000000" w:themeColor="text1"/>
          <w:szCs w:val="21"/>
        </w:rPr>
        <w:t xml:space="preserve">. Moreover, </w:t>
      </w:r>
      <w:r w:rsidR="00EA5ECA">
        <w:rPr>
          <w:rFonts w:eastAsiaTheme="majorEastAsia"/>
          <w:color w:val="000000" w:themeColor="text1"/>
          <w:szCs w:val="21"/>
        </w:rPr>
        <w:t xml:space="preserve">individuals </w:t>
      </w:r>
      <w:r w:rsidR="00937AA6" w:rsidRPr="004531ED">
        <w:rPr>
          <w:rFonts w:eastAsiaTheme="majorEastAsia"/>
          <w:color w:val="000000" w:themeColor="text1"/>
          <w:szCs w:val="21"/>
        </w:rPr>
        <w:t xml:space="preserve">whose income is below </w:t>
      </w:r>
      <w:r w:rsidR="00EA5ECA">
        <w:rPr>
          <w:rFonts w:eastAsiaTheme="majorEastAsia"/>
          <w:color w:val="000000" w:themeColor="text1"/>
          <w:szCs w:val="21"/>
        </w:rPr>
        <w:t>a</w:t>
      </w:r>
      <w:r w:rsidR="00EA5ECA" w:rsidRPr="004531ED">
        <w:rPr>
          <w:rFonts w:eastAsiaTheme="majorEastAsia"/>
          <w:color w:val="000000" w:themeColor="text1"/>
          <w:szCs w:val="21"/>
        </w:rPr>
        <w:t xml:space="preserve"> </w:t>
      </w:r>
      <w:r w:rsidR="00937AA6" w:rsidRPr="004531ED">
        <w:rPr>
          <w:rFonts w:eastAsiaTheme="majorEastAsia"/>
          <w:color w:val="000000" w:themeColor="text1"/>
          <w:szCs w:val="21"/>
        </w:rPr>
        <w:t xml:space="preserve">certain level </w:t>
      </w:r>
      <w:r w:rsidR="00EA5ECA">
        <w:rPr>
          <w:rFonts w:eastAsiaTheme="majorEastAsia"/>
          <w:color w:val="000000" w:themeColor="text1"/>
          <w:szCs w:val="21"/>
        </w:rPr>
        <w:t>qualify</w:t>
      </w:r>
      <w:r w:rsidR="00937AA6" w:rsidRPr="004531ED">
        <w:rPr>
          <w:rFonts w:eastAsiaTheme="majorEastAsia"/>
          <w:color w:val="000000" w:themeColor="text1"/>
          <w:szCs w:val="21"/>
        </w:rPr>
        <w:t xml:space="preserve"> </w:t>
      </w:r>
      <w:r w:rsidR="00EA5ECA">
        <w:rPr>
          <w:rFonts w:eastAsiaTheme="majorEastAsia"/>
          <w:color w:val="000000" w:themeColor="text1"/>
          <w:szCs w:val="21"/>
        </w:rPr>
        <w:t>for insurance premium reductions</w:t>
      </w:r>
      <w:r w:rsidR="00937AA6" w:rsidRPr="004531ED">
        <w:rPr>
          <w:rFonts w:eastAsiaTheme="majorEastAsia"/>
          <w:color w:val="000000" w:themeColor="text1"/>
          <w:szCs w:val="21"/>
        </w:rPr>
        <w:t xml:space="preserve"> </w:t>
      </w:r>
      <w:r w:rsidR="00EA5ECA">
        <w:rPr>
          <w:rFonts w:eastAsiaTheme="majorEastAsia"/>
          <w:color w:val="000000" w:themeColor="text1"/>
          <w:szCs w:val="21"/>
        </w:rPr>
        <w:t xml:space="preserve">funded by revenue generated from </w:t>
      </w:r>
      <w:r>
        <w:rPr>
          <w:rFonts w:eastAsiaTheme="majorEastAsia"/>
          <w:color w:val="000000" w:themeColor="text1"/>
          <w:szCs w:val="21"/>
        </w:rPr>
        <w:t xml:space="preserve">a </w:t>
      </w:r>
      <w:r w:rsidR="00EA5ECA">
        <w:rPr>
          <w:rFonts w:eastAsiaTheme="majorEastAsia"/>
          <w:color w:val="000000" w:themeColor="text1"/>
          <w:szCs w:val="21"/>
        </w:rPr>
        <w:lastRenderedPageBreak/>
        <w:t>consumption tax</w:t>
      </w:r>
      <w:r w:rsidR="00937AA6" w:rsidRPr="004531ED">
        <w:rPr>
          <w:rFonts w:eastAsiaTheme="majorEastAsia"/>
          <w:color w:val="000000" w:themeColor="text1"/>
          <w:szCs w:val="21"/>
        </w:rPr>
        <w:t xml:space="preserve">. </w:t>
      </w:r>
      <w:r w:rsidR="00EA5ECA">
        <w:rPr>
          <w:rFonts w:eastAsiaTheme="majorEastAsia"/>
          <w:color w:val="000000" w:themeColor="text1"/>
          <w:szCs w:val="21"/>
        </w:rPr>
        <w:t>The premium reduction measure will expand when consumption taxes are raised to 10%.</w:t>
      </w:r>
    </w:p>
    <w:p w14:paraId="5CD61A6B" w14:textId="5AD9828F" w:rsidR="00937AA6" w:rsidRPr="004531ED" w:rsidRDefault="00937AA6" w:rsidP="00937AA6">
      <w:pPr>
        <w:rPr>
          <w:rFonts w:eastAsiaTheme="majorEastAsia"/>
          <w:color w:val="000000" w:themeColor="text1"/>
          <w:szCs w:val="21"/>
        </w:rPr>
      </w:pPr>
      <w:r w:rsidRPr="004531ED">
        <w:rPr>
          <w:rFonts w:eastAsiaTheme="majorEastAsia"/>
          <w:color w:val="000000" w:themeColor="text1"/>
          <w:szCs w:val="21"/>
        </w:rPr>
        <w:tab/>
      </w:r>
      <w:r w:rsidR="00EA5ECA">
        <w:rPr>
          <w:rFonts w:eastAsiaTheme="majorEastAsia"/>
          <w:color w:val="000000" w:themeColor="text1"/>
          <w:szCs w:val="21"/>
        </w:rPr>
        <w:t>Further</w:t>
      </w:r>
      <w:r w:rsidRPr="004531ED">
        <w:rPr>
          <w:rFonts w:eastAsiaTheme="majorEastAsia"/>
          <w:color w:val="000000" w:themeColor="text1"/>
          <w:szCs w:val="21"/>
        </w:rPr>
        <w:t xml:space="preserve">, out-of-pocket payment is </w:t>
      </w:r>
      <w:r w:rsidR="00EA5ECA">
        <w:rPr>
          <w:rFonts w:eastAsiaTheme="majorEastAsia"/>
          <w:color w:val="000000" w:themeColor="text1"/>
          <w:szCs w:val="21"/>
        </w:rPr>
        <w:t xml:space="preserve">set at </w:t>
      </w:r>
      <w:r w:rsidRPr="004531ED">
        <w:rPr>
          <w:rFonts w:eastAsiaTheme="majorEastAsia"/>
          <w:color w:val="000000" w:themeColor="text1"/>
          <w:szCs w:val="21"/>
        </w:rPr>
        <w:t>10% in principle, and the</w:t>
      </w:r>
      <w:r w:rsidR="006F039B">
        <w:rPr>
          <w:rFonts w:eastAsiaTheme="majorEastAsia"/>
          <w:color w:val="000000" w:themeColor="text1"/>
          <w:szCs w:val="21"/>
        </w:rPr>
        <w:t xml:space="preserve"> </w:t>
      </w:r>
      <w:proofErr w:type="spellStart"/>
      <w:r w:rsidR="006F039B">
        <w:rPr>
          <w:rFonts w:eastAsiaTheme="majorEastAsia"/>
          <w:color w:val="000000" w:themeColor="text1"/>
          <w:szCs w:val="21"/>
        </w:rPr>
        <w:t>GoJ</w:t>
      </w:r>
      <w:proofErr w:type="spellEnd"/>
      <w:r w:rsidR="00EA5ECA">
        <w:rPr>
          <w:rFonts w:eastAsiaTheme="majorEastAsia"/>
          <w:color w:val="000000" w:themeColor="text1"/>
          <w:szCs w:val="21"/>
        </w:rPr>
        <w:t xml:space="preserve">, </w:t>
      </w:r>
      <w:r w:rsidR="006F039B">
        <w:rPr>
          <w:rFonts w:eastAsiaTheme="majorEastAsia"/>
          <w:color w:val="000000" w:themeColor="text1"/>
          <w:szCs w:val="21"/>
        </w:rPr>
        <w:t xml:space="preserve">by </w:t>
      </w:r>
      <w:r w:rsidR="00EA5ECA">
        <w:rPr>
          <w:rFonts w:eastAsiaTheme="majorEastAsia"/>
          <w:color w:val="000000" w:themeColor="text1"/>
          <w:szCs w:val="21"/>
        </w:rPr>
        <w:t>setting a maximum upper-limit on out-of-pocket payment,</w:t>
      </w:r>
      <w:r w:rsidRPr="004531ED">
        <w:rPr>
          <w:rFonts w:eastAsiaTheme="majorEastAsia"/>
          <w:color w:val="000000" w:themeColor="text1"/>
          <w:szCs w:val="21"/>
        </w:rPr>
        <w:t xml:space="preserve"> </w:t>
      </w:r>
      <w:r w:rsidR="00EA5ECA">
        <w:rPr>
          <w:rFonts w:eastAsiaTheme="majorEastAsia"/>
          <w:color w:val="000000" w:themeColor="text1"/>
          <w:szCs w:val="21"/>
        </w:rPr>
        <w:t>ensures that elderly people who need long-term care services can access the services they need.</w:t>
      </w:r>
      <w:r w:rsidRPr="004531ED">
        <w:rPr>
          <w:rFonts w:eastAsiaTheme="majorEastAsia"/>
          <w:color w:val="000000" w:themeColor="text1"/>
          <w:szCs w:val="21"/>
        </w:rPr>
        <w:t xml:space="preserve"> </w:t>
      </w:r>
    </w:p>
    <w:p w14:paraId="1CC05157" w14:textId="3915E461" w:rsidR="00937AA6" w:rsidRPr="004531ED" w:rsidRDefault="00937AA6" w:rsidP="00937AA6">
      <w:pPr>
        <w:rPr>
          <w:rFonts w:eastAsiaTheme="majorEastAsia"/>
          <w:color w:val="000000" w:themeColor="text1"/>
          <w:szCs w:val="21"/>
        </w:rPr>
      </w:pPr>
      <w:r w:rsidRPr="004531ED">
        <w:rPr>
          <w:rFonts w:eastAsiaTheme="majorEastAsia"/>
          <w:color w:val="000000" w:themeColor="text1"/>
          <w:szCs w:val="21"/>
        </w:rPr>
        <w:tab/>
      </w:r>
      <w:r w:rsidR="00EA5ECA">
        <w:rPr>
          <w:rFonts w:eastAsiaTheme="majorEastAsia"/>
          <w:color w:val="000000" w:themeColor="text1"/>
          <w:szCs w:val="21"/>
        </w:rPr>
        <w:t>In addition to</w:t>
      </w:r>
      <w:r w:rsidRPr="004531ED">
        <w:rPr>
          <w:rFonts w:eastAsiaTheme="majorEastAsia"/>
          <w:color w:val="000000" w:themeColor="text1"/>
          <w:szCs w:val="21"/>
        </w:rPr>
        <w:t xml:space="preserve"> these measures</w:t>
      </w:r>
      <w:r w:rsidR="00EA5ECA">
        <w:rPr>
          <w:rFonts w:eastAsiaTheme="majorEastAsia"/>
          <w:color w:val="000000" w:themeColor="text1"/>
          <w:szCs w:val="21"/>
        </w:rPr>
        <w:t xml:space="preserve">, the </w:t>
      </w:r>
      <w:proofErr w:type="spellStart"/>
      <w:r w:rsidR="00FA2396">
        <w:rPr>
          <w:rFonts w:eastAsiaTheme="majorEastAsia"/>
          <w:color w:val="000000" w:themeColor="text1"/>
          <w:szCs w:val="21"/>
        </w:rPr>
        <w:t>GoJ</w:t>
      </w:r>
      <w:proofErr w:type="spellEnd"/>
      <w:r w:rsidR="00EA5ECA">
        <w:rPr>
          <w:rFonts w:eastAsiaTheme="majorEastAsia"/>
          <w:color w:val="000000" w:themeColor="text1"/>
          <w:szCs w:val="21"/>
        </w:rPr>
        <w:t xml:space="preserve"> plans to establish a structure called the Community-Based Integrated Care System</w:t>
      </w:r>
      <w:r w:rsidRPr="004531ED">
        <w:rPr>
          <w:rFonts w:eastAsiaTheme="majorEastAsia"/>
          <w:color w:val="000000" w:themeColor="text1"/>
          <w:szCs w:val="21"/>
        </w:rPr>
        <w:t xml:space="preserve">. The purpose of the system is to comprehensively ensure provision of healthcare, nursing care, prevention, housing, and livelihood support. Through </w:t>
      </w:r>
      <w:r w:rsidR="00EA5ECA">
        <w:rPr>
          <w:rFonts w:eastAsiaTheme="majorEastAsia"/>
          <w:color w:val="000000" w:themeColor="text1"/>
          <w:szCs w:val="21"/>
        </w:rPr>
        <w:t>this</w:t>
      </w:r>
      <w:r w:rsidR="00EA5ECA" w:rsidRPr="004531ED">
        <w:rPr>
          <w:rFonts w:eastAsiaTheme="majorEastAsia"/>
          <w:color w:val="000000" w:themeColor="text1"/>
          <w:szCs w:val="21"/>
        </w:rPr>
        <w:t xml:space="preserve"> </w:t>
      </w:r>
      <w:r w:rsidRPr="004531ED">
        <w:rPr>
          <w:rFonts w:eastAsiaTheme="majorEastAsia"/>
          <w:color w:val="000000" w:themeColor="text1"/>
          <w:szCs w:val="21"/>
        </w:rPr>
        <w:t xml:space="preserve">system, </w:t>
      </w:r>
      <w:r w:rsidR="00337455">
        <w:rPr>
          <w:rFonts w:eastAsiaTheme="majorEastAsia"/>
          <w:color w:val="000000" w:themeColor="text1"/>
          <w:szCs w:val="21"/>
        </w:rPr>
        <w:t>older persons</w:t>
      </w:r>
      <w:r w:rsidRPr="004531ED">
        <w:rPr>
          <w:rFonts w:eastAsiaTheme="majorEastAsia"/>
          <w:color w:val="000000" w:themeColor="text1"/>
          <w:szCs w:val="21"/>
        </w:rPr>
        <w:t xml:space="preserve"> </w:t>
      </w:r>
      <w:r w:rsidR="00EA5ECA">
        <w:rPr>
          <w:rFonts w:eastAsiaTheme="majorEastAsia"/>
          <w:color w:val="000000" w:themeColor="text1"/>
          <w:szCs w:val="21"/>
        </w:rPr>
        <w:t>will be able to</w:t>
      </w:r>
      <w:r w:rsidR="00EA5ECA" w:rsidRPr="004531ED">
        <w:rPr>
          <w:rFonts w:eastAsiaTheme="majorEastAsia"/>
          <w:color w:val="000000" w:themeColor="text1"/>
          <w:szCs w:val="21"/>
        </w:rPr>
        <w:t xml:space="preserve"> </w:t>
      </w:r>
      <w:r w:rsidRPr="004531ED">
        <w:rPr>
          <w:rFonts w:eastAsiaTheme="majorEastAsia"/>
          <w:color w:val="000000" w:themeColor="text1"/>
          <w:szCs w:val="21"/>
        </w:rPr>
        <w:t xml:space="preserve">live the rest of their lives in their own ways in environments familiar to them, even </w:t>
      </w:r>
      <w:r w:rsidR="006F039B">
        <w:rPr>
          <w:rFonts w:eastAsiaTheme="majorEastAsia"/>
          <w:color w:val="000000" w:themeColor="text1"/>
          <w:szCs w:val="21"/>
        </w:rPr>
        <w:t>in a situation where</w:t>
      </w:r>
      <w:r w:rsidRPr="004531ED">
        <w:rPr>
          <w:rFonts w:eastAsiaTheme="majorEastAsia"/>
          <w:color w:val="000000" w:themeColor="text1"/>
          <w:szCs w:val="21"/>
        </w:rPr>
        <w:t xml:space="preserve"> they become heavily in need </w:t>
      </w:r>
      <w:r w:rsidR="00EA5ECA">
        <w:rPr>
          <w:rFonts w:eastAsiaTheme="majorEastAsia"/>
          <w:color w:val="000000" w:themeColor="text1"/>
          <w:szCs w:val="21"/>
        </w:rPr>
        <w:t>of</w:t>
      </w:r>
      <w:r w:rsidR="00EA5ECA" w:rsidRPr="004531ED">
        <w:rPr>
          <w:rFonts w:eastAsiaTheme="majorEastAsia"/>
          <w:color w:val="000000" w:themeColor="text1"/>
          <w:szCs w:val="21"/>
        </w:rPr>
        <w:t xml:space="preserve"> </w:t>
      </w:r>
      <w:r w:rsidRPr="004531ED">
        <w:rPr>
          <w:rFonts w:eastAsiaTheme="majorEastAsia"/>
          <w:color w:val="000000" w:themeColor="text1"/>
          <w:szCs w:val="21"/>
        </w:rPr>
        <w:t>long-term care.</w:t>
      </w:r>
    </w:p>
    <w:p w14:paraId="2CC6DBAB" w14:textId="7CCA7055" w:rsidR="00945A87" w:rsidRPr="004531ED" w:rsidRDefault="00937AA6" w:rsidP="00937AA6">
      <w:pPr>
        <w:ind w:firstLine="840"/>
        <w:rPr>
          <w:rFonts w:eastAsiaTheme="majorEastAsia"/>
          <w:color w:val="000000" w:themeColor="text1"/>
          <w:szCs w:val="21"/>
        </w:rPr>
      </w:pPr>
      <w:r w:rsidRPr="004531ED">
        <w:rPr>
          <w:rFonts w:eastAsiaTheme="majorEastAsia"/>
          <w:color w:val="000000" w:themeColor="text1"/>
          <w:szCs w:val="21"/>
        </w:rPr>
        <w:t xml:space="preserve">Under the health care system, </w:t>
      </w:r>
      <w:r w:rsidR="00C4794F" w:rsidRPr="004531ED">
        <w:rPr>
          <w:rFonts w:eastAsiaTheme="majorEastAsia"/>
          <w:color w:val="000000" w:themeColor="text1"/>
          <w:szCs w:val="21"/>
        </w:rPr>
        <w:t>medical insurance premium</w:t>
      </w:r>
      <w:r w:rsidR="00C4794F">
        <w:rPr>
          <w:rFonts w:eastAsiaTheme="majorEastAsia"/>
          <w:color w:val="000000" w:themeColor="text1"/>
          <w:szCs w:val="21"/>
        </w:rPr>
        <w:t>s</w:t>
      </w:r>
      <w:r w:rsidR="00C4794F" w:rsidRPr="004531ED">
        <w:rPr>
          <w:rFonts w:eastAsiaTheme="majorEastAsia"/>
          <w:color w:val="000000" w:themeColor="text1"/>
          <w:szCs w:val="21"/>
        </w:rPr>
        <w:t xml:space="preserve"> </w:t>
      </w:r>
      <w:r w:rsidR="00C4794F">
        <w:rPr>
          <w:rFonts w:eastAsiaTheme="majorEastAsia"/>
          <w:color w:val="000000" w:themeColor="text1"/>
          <w:szCs w:val="21"/>
        </w:rPr>
        <w:t>are</w:t>
      </w:r>
      <w:r w:rsidR="00C4794F" w:rsidRPr="004531ED">
        <w:rPr>
          <w:rFonts w:eastAsiaTheme="majorEastAsia"/>
          <w:color w:val="000000" w:themeColor="text1"/>
          <w:szCs w:val="21"/>
        </w:rPr>
        <w:t xml:space="preserve"> reduced for the low-income earners.</w:t>
      </w:r>
      <w:r w:rsidR="00C4794F">
        <w:rPr>
          <w:rFonts w:eastAsiaTheme="majorEastAsia"/>
          <w:color w:val="000000" w:themeColor="text1"/>
          <w:szCs w:val="21"/>
        </w:rPr>
        <w:t xml:space="preserve"> </w:t>
      </w:r>
      <w:r w:rsidR="00C4794F" w:rsidRPr="004531ED">
        <w:rPr>
          <w:rFonts w:eastAsiaTheme="majorEastAsia"/>
          <w:color w:val="000000" w:themeColor="text1"/>
          <w:szCs w:val="21"/>
        </w:rPr>
        <w:t>In addition,</w:t>
      </w:r>
      <w:r w:rsidR="00C4794F">
        <w:rPr>
          <w:rFonts w:eastAsiaTheme="majorEastAsia"/>
          <w:color w:val="000000" w:themeColor="text1"/>
          <w:szCs w:val="21"/>
        </w:rPr>
        <w:t xml:space="preserve"> </w:t>
      </w:r>
      <w:r w:rsidR="00EA5ECA">
        <w:rPr>
          <w:rFonts w:eastAsiaTheme="majorEastAsia"/>
          <w:color w:val="000000" w:themeColor="text1"/>
          <w:szCs w:val="21"/>
        </w:rPr>
        <w:t>there is an upper-limit on patient co-pay</w:t>
      </w:r>
      <w:r w:rsidRPr="004531ED">
        <w:rPr>
          <w:rFonts w:eastAsiaTheme="majorEastAsia"/>
          <w:color w:val="000000" w:themeColor="text1"/>
          <w:szCs w:val="21"/>
        </w:rPr>
        <w:t xml:space="preserve"> </w:t>
      </w:r>
      <w:r w:rsidR="006F039B">
        <w:rPr>
          <w:rFonts w:eastAsiaTheme="majorEastAsia"/>
          <w:color w:val="000000" w:themeColor="text1"/>
          <w:szCs w:val="21"/>
        </w:rPr>
        <w:t>based on</w:t>
      </w:r>
      <w:r w:rsidRPr="004531ED">
        <w:rPr>
          <w:rFonts w:eastAsiaTheme="majorEastAsia"/>
          <w:color w:val="000000" w:themeColor="text1"/>
          <w:szCs w:val="21"/>
        </w:rPr>
        <w:t xml:space="preserve"> each person’s income </w:t>
      </w:r>
      <w:r w:rsidR="00FA2396">
        <w:rPr>
          <w:rFonts w:eastAsiaTheme="majorEastAsia"/>
          <w:color w:val="000000" w:themeColor="text1"/>
          <w:szCs w:val="21"/>
        </w:rPr>
        <w:t>for the purpose of r</w:t>
      </w:r>
      <w:r w:rsidR="006F039B">
        <w:rPr>
          <w:rFonts w:eastAsiaTheme="majorEastAsia"/>
          <w:color w:val="000000" w:themeColor="text1"/>
          <w:szCs w:val="21"/>
        </w:rPr>
        <w:t>educing</w:t>
      </w:r>
      <w:r w:rsidRPr="004531ED">
        <w:rPr>
          <w:rFonts w:eastAsiaTheme="majorEastAsia"/>
          <w:color w:val="000000" w:themeColor="text1"/>
          <w:szCs w:val="21"/>
        </w:rPr>
        <w:t xml:space="preserve"> the</w:t>
      </w:r>
      <w:r w:rsidR="00337455">
        <w:rPr>
          <w:rFonts w:eastAsiaTheme="majorEastAsia"/>
          <w:color w:val="000000" w:themeColor="text1"/>
          <w:szCs w:val="21"/>
        </w:rPr>
        <w:t>ir</w:t>
      </w:r>
      <w:r w:rsidRPr="004531ED">
        <w:rPr>
          <w:rFonts w:eastAsiaTheme="majorEastAsia"/>
          <w:color w:val="000000" w:themeColor="text1"/>
          <w:szCs w:val="21"/>
        </w:rPr>
        <w:t xml:space="preserve"> </w:t>
      </w:r>
      <w:r w:rsidR="00EA5ECA">
        <w:rPr>
          <w:rFonts w:eastAsiaTheme="majorEastAsia"/>
          <w:color w:val="000000" w:themeColor="text1"/>
          <w:szCs w:val="21"/>
        </w:rPr>
        <w:t xml:space="preserve">financial </w:t>
      </w:r>
      <w:r w:rsidRPr="004531ED">
        <w:rPr>
          <w:rFonts w:eastAsiaTheme="majorEastAsia"/>
          <w:color w:val="000000" w:themeColor="text1"/>
          <w:szCs w:val="21"/>
        </w:rPr>
        <w:t xml:space="preserve">burden. </w:t>
      </w:r>
    </w:p>
    <w:p w14:paraId="0ADE77F3" w14:textId="216EE28D" w:rsidR="00945A87" w:rsidRPr="004531ED" w:rsidRDefault="00945A87" w:rsidP="004531ED">
      <w:pPr>
        <w:tabs>
          <w:tab w:val="left" w:pos="284"/>
        </w:tabs>
        <w:rPr>
          <w:rFonts w:eastAsiaTheme="majorEastAsia"/>
          <w:color w:val="000000" w:themeColor="text1"/>
          <w:szCs w:val="21"/>
        </w:rPr>
      </w:pPr>
    </w:p>
    <w:p w14:paraId="13AC4ECA" w14:textId="77777777" w:rsidR="00945A87" w:rsidRPr="004531ED" w:rsidRDefault="00945A87" w:rsidP="00945A87">
      <w:pPr>
        <w:tabs>
          <w:tab w:val="left" w:pos="284"/>
        </w:tabs>
        <w:ind w:left="285" w:hangingChars="135" w:hanging="285"/>
        <w:rPr>
          <w:rFonts w:eastAsiaTheme="majorEastAsia"/>
          <w:b/>
          <w:color w:val="000000" w:themeColor="text1"/>
          <w:szCs w:val="21"/>
        </w:rPr>
      </w:pPr>
      <w:r w:rsidRPr="004531ED">
        <w:rPr>
          <w:rFonts w:eastAsiaTheme="majorEastAsia"/>
          <w:b/>
          <w:color w:val="000000" w:themeColor="text1"/>
          <w:szCs w:val="21"/>
        </w:rPr>
        <w:t>Adequacy</w:t>
      </w:r>
    </w:p>
    <w:p w14:paraId="545766FC" w14:textId="77777777" w:rsidR="00945A87" w:rsidRPr="004531ED" w:rsidRDefault="00945A87" w:rsidP="00937AA6">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4. What steps have been taken to ensure the levels of social security and social protection payments are adequate for older persons to have access to an adequate standard of living, including adequate access to health care and social assistance?</w:t>
      </w:r>
    </w:p>
    <w:p w14:paraId="479AE614" w14:textId="738370F1" w:rsidR="004531ED" w:rsidRDefault="004531ED" w:rsidP="004531ED">
      <w:pPr>
        <w:tabs>
          <w:tab w:val="left" w:pos="284"/>
        </w:tabs>
        <w:ind w:firstLineChars="100" w:firstLine="210"/>
        <w:rPr>
          <w:rFonts w:eastAsiaTheme="majorEastAsia"/>
          <w:color w:val="000000" w:themeColor="text1"/>
          <w:szCs w:val="21"/>
        </w:rPr>
      </w:pPr>
    </w:p>
    <w:p w14:paraId="4D5328F7" w14:textId="17A2F239" w:rsidR="004531ED" w:rsidRPr="004531ED" w:rsidRDefault="004531ED" w:rsidP="00FB72D6">
      <w:pPr>
        <w:ind w:firstLine="840"/>
        <w:rPr>
          <w:rFonts w:eastAsiaTheme="majorEastAsia"/>
          <w:color w:val="000000" w:themeColor="text1"/>
          <w:szCs w:val="21"/>
        </w:rPr>
      </w:pPr>
      <w:r w:rsidRPr="004531ED">
        <w:rPr>
          <w:rFonts w:eastAsiaTheme="majorEastAsia" w:hint="eastAsia"/>
          <w:color w:val="000000" w:themeColor="text1"/>
          <w:szCs w:val="21"/>
        </w:rPr>
        <w:t xml:space="preserve">The </w:t>
      </w:r>
      <w:proofErr w:type="spellStart"/>
      <w:r w:rsidR="006F039B">
        <w:rPr>
          <w:rFonts w:eastAsiaTheme="majorEastAsia"/>
          <w:color w:val="000000" w:themeColor="text1"/>
          <w:szCs w:val="21"/>
        </w:rPr>
        <w:t>GoJ</w:t>
      </w:r>
      <w:proofErr w:type="spellEnd"/>
      <w:r w:rsidRPr="004531ED">
        <w:rPr>
          <w:rFonts w:eastAsiaTheme="majorEastAsia" w:hint="eastAsia"/>
          <w:color w:val="000000" w:themeColor="text1"/>
          <w:szCs w:val="21"/>
        </w:rPr>
        <w:t xml:space="preserve"> is promoting </w:t>
      </w:r>
      <w:r w:rsidR="006F039B">
        <w:rPr>
          <w:rFonts w:eastAsiaTheme="majorEastAsia"/>
          <w:color w:val="000000" w:themeColor="text1"/>
          <w:szCs w:val="21"/>
        </w:rPr>
        <w:t xml:space="preserve">an initiative called </w:t>
      </w:r>
      <w:r w:rsidRPr="004531ED">
        <w:rPr>
          <w:rFonts w:eastAsiaTheme="majorEastAsia" w:hint="eastAsia"/>
          <w:color w:val="000000" w:themeColor="text1"/>
          <w:szCs w:val="21"/>
        </w:rPr>
        <w:t>the Comprehensive Reform of Social Security and Tax</w:t>
      </w:r>
      <w:r w:rsidR="00EA5ECA">
        <w:rPr>
          <w:rFonts w:eastAsiaTheme="majorEastAsia"/>
          <w:color w:val="000000" w:themeColor="text1"/>
          <w:szCs w:val="21"/>
        </w:rPr>
        <w:t>, wherein</w:t>
      </w:r>
      <w:r w:rsidR="0042658F">
        <w:rPr>
          <w:rFonts w:eastAsiaTheme="majorEastAsia"/>
          <w:color w:val="000000" w:themeColor="text1"/>
          <w:szCs w:val="21"/>
        </w:rPr>
        <w:t xml:space="preserve"> </w:t>
      </w:r>
      <w:r w:rsidRPr="004531ED">
        <w:rPr>
          <w:rFonts w:eastAsiaTheme="majorEastAsia" w:hint="eastAsia"/>
          <w:color w:val="000000" w:themeColor="text1"/>
          <w:szCs w:val="21"/>
        </w:rPr>
        <w:t xml:space="preserve">all consumption tax revenue associated with the </w:t>
      </w:r>
      <w:r w:rsidR="00EA5ECA">
        <w:rPr>
          <w:rFonts w:eastAsiaTheme="majorEastAsia"/>
          <w:color w:val="000000" w:themeColor="text1"/>
          <w:szCs w:val="21"/>
        </w:rPr>
        <w:t xml:space="preserve">increased tax </w:t>
      </w:r>
      <w:r w:rsidRPr="004531ED">
        <w:rPr>
          <w:rFonts w:eastAsiaTheme="majorEastAsia" w:hint="eastAsia"/>
          <w:color w:val="000000" w:themeColor="text1"/>
          <w:szCs w:val="21"/>
        </w:rPr>
        <w:t>rate is used for enhancement and stabilization of social security</w:t>
      </w:r>
      <w:r w:rsidR="006F039B">
        <w:rPr>
          <w:rFonts w:eastAsiaTheme="majorEastAsia"/>
          <w:color w:val="000000" w:themeColor="text1"/>
          <w:szCs w:val="21"/>
        </w:rPr>
        <w:t>,</w:t>
      </w:r>
      <w:r w:rsidR="00EA5ECA">
        <w:rPr>
          <w:rFonts w:eastAsiaTheme="majorEastAsia" w:hint="eastAsia"/>
          <w:color w:val="000000" w:themeColor="text1"/>
          <w:szCs w:val="21"/>
        </w:rPr>
        <w:t xml:space="preserve"> </w:t>
      </w:r>
      <w:r w:rsidRPr="004531ED">
        <w:rPr>
          <w:rFonts w:eastAsiaTheme="majorEastAsia" w:hint="eastAsia"/>
          <w:color w:val="000000" w:themeColor="text1"/>
          <w:szCs w:val="21"/>
        </w:rPr>
        <w:t>while wo</w:t>
      </w:r>
      <w:r w:rsidRPr="004531ED">
        <w:rPr>
          <w:rFonts w:eastAsiaTheme="majorEastAsia"/>
          <w:color w:val="000000" w:themeColor="text1"/>
          <w:szCs w:val="21"/>
        </w:rPr>
        <w:t>rking on prioritization and efficiency improvement.</w:t>
      </w:r>
    </w:p>
    <w:p w14:paraId="5C25191F" w14:textId="77777777" w:rsidR="00945A87" w:rsidRPr="004531ED" w:rsidRDefault="00945A87" w:rsidP="00945A87">
      <w:pPr>
        <w:tabs>
          <w:tab w:val="left" w:pos="284"/>
        </w:tabs>
        <w:ind w:left="283" w:hangingChars="135" w:hanging="283"/>
        <w:rPr>
          <w:rFonts w:eastAsiaTheme="majorEastAsia"/>
          <w:color w:val="000000" w:themeColor="text1"/>
          <w:szCs w:val="21"/>
        </w:rPr>
      </w:pPr>
    </w:p>
    <w:p w14:paraId="1641AE8E" w14:textId="77777777" w:rsidR="00945A87" w:rsidRPr="004531ED" w:rsidRDefault="00945A87" w:rsidP="00945A87">
      <w:pPr>
        <w:tabs>
          <w:tab w:val="left" w:pos="284"/>
        </w:tabs>
        <w:ind w:left="285" w:hangingChars="135" w:hanging="285"/>
        <w:rPr>
          <w:rFonts w:eastAsiaTheme="majorEastAsia"/>
          <w:b/>
          <w:color w:val="000000" w:themeColor="text1"/>
          <w:szCs w:val="21"/>
        </w:rPr>
      </w:pPr>
      <w:r w:rsidRPr="004531ED">
        <w:rPr>
          <w:rFonts w:eastAsiaTheme="majorEastAsia"/>
          <w:b/>
          <w:color w:val="000000" w:themeColor="text1"/>
          <w:szCs w:val="21"/>
        </w:rPr>
        <w:t>Accessibility</w:t>
      </w:r>
    </w:p>
    <w:p w14:paraId="3F0AC93F" w14:textId="77777777" w:rsidR="004531ED" w:rsidRPr="004531ED" w:rsidRDefault="00945A87" w:rsidP="004531ED">
      <w:pPr>
        <w:pBdr>
          <w:top w:val="single" w:sz="4" w:space="1" w:color="auto"/>
          <w:left w:val="single" w:sz="4" w:space="4" w:color="auto"/>
          <w:bottom w:val="single" w:sz="4" w:space="1" w:color="auto"/>
          <w:right w:val="single" w:sz="4" w:space="4" w:color="auto"/>
        </w:pBdr>
        <w:tabs>
          <w:tab w:val="left" w:pos="284"/>
        </w:tabs>
        <w:ind w:left="283" w:hangingChars="135" w:hanging="283"/>
        <w:rPr>
          <w:rFonts w:eastAsiaTheme="majorEastAsia"/>
          <w:color w:val="000000" w:themeColor="text1"/>
          <w:szCs w:val="21"/>
        </w:rPr>
      </w:pPr>
      <w:r w:rsidRPr="004531ED">
        <w:rPr>
          <w:rFonts w:eastAsiaTheme="majorEastAsia"/>
          <w:color w:val="000000" w:themeColor="text1"/>
          <w:szCs w:val="21"/>
        </w:rPr>
        <w:t>5. What steps have been taken to ensure older persons have adequate and accessible information on available social security and social protection schemes and how to claim their entitlements?</w:t>
      </w:r>
    </w:p>
    <w:p w14:paraId="12852FDA" w14:textId="77777777" w:rsidR="00156639" w:rsidRDefault="00156639" w:rsidP="004531ED">
      <w:pPr>
        <w:tabs>
          <w:tab w:val="left" w:pos="0"/>
        </w:tabs>
        <w:ind w:firstLineChars="100" w:firstLine="210"/>
        <w:rPr>
          <w:rFonts w:eastAsiaTheme="majorEastAsia"/>
          <w:color w:val="000000" w:themeColor="text1"/>
          <w:szCs w:val="21"/>
        </w:rPr>
      </w:pPr>
    </w:p>
    <w:p w14:paraId="281CE3AB" w14:textId="7456ADDC" w:rsid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006F039B">
        <w:rPr>
          <w:rFonts w:eastAsiaTheme="majorEastAsia"/>
          <w:color w:val="000000" w:themeColor="text1"/>
          <w:szCs w:val="21"/>
        </w:rPr>
        <w:t xml:space="preserve">The </w:t>
      </w:r>
      <w:proofErr w:type="spellStart"/>
      <w:r w:rsidR="006F039B">
        <w:rPr>
          <w:rFonts w:eastAsiaTheme="majorEastAsia"/>
          <w:color w:val="000000" w:themeColor="text1"/>
          <w:szCs w:val="21"/>
        </w:rPr>
        <w:t>GoJ</w:t>
      </w:r>
      <w:proofErr w:type="spellEnd"/>
      <w:r w:rsidR="006F039B">
        <w:rPr>
          <w:rFonts w:eastAsiaTheme="majorEastAsia"/>
          <w:color w:val="000000" w:themeColor="text1"/>
          <w:szCs w:val="21"/>
        </w:rPr>
        <w:t xml:space="preserve"> believes that, when providing</w:t>
      </w:r>
      <w:r w:rsidR="006F039B" w:rsidRPr="004531ED">
        <w:rPr>
          <w:rFonts w:eastAsiaTheme="majorEastAsia" w:hint="eastAsia"/>
          <w:color w:val="000000" w:themeColor="text1"/>
          <w:szCs w:val="21"/>
        </w:rPr>
        <w:t xml:space="preserve"> </w:t>
      </w:r>
      <w:r w:rsidRPr="004531ED">
        <w:rPr>
          <w:rFonts w:eastAsiaTheme="majorEastAsia" w:hint="eastAsia"/>
          <w:color w:val="000000" w:themeColor="text1"/>
          <w:szCs w:val="21"/>
        </w:rPr>
        <w:t>long-term care, it</w:t>
      </w:r>
      <w:r w:rsidR="00043334">
        <w:rPr>
          <w:rFonts w:eastAsiaTheme="majorEastAsia"/>
          <w:color w:val="000000" w:themeColor="text1"/>
          <w:szCs w:val="21"/>
        </w:rPr>
        <w:t xml:space="preserve"> is</w:t>
      </w:r>
      <w:r w:rsidRPr="004531ED">
        <w:rPr>
          <w:rFonts w:eastAsiaTheme="majorEastAsia" w:hint="eastAsia"/>
          <w:color w:val="000000" w:themeColor="text1"/>
          <w:szCs w:val="21"/>
        </w:rPr>
        <w:t xml:space="preserve"> important to clearly explain contents of </w:t>
      </w:r>
      <w:r w:rsidR="00F13BE9">
        <w:rPr>
          <w:rFonts w:eastAsiaTheme="majorEastAsia"/>
          <w:color w:val="000000" w:themeColor="text1"/>
          <w:szCs w:val="21"/>
        </w:rPr>
        <w:t>the system revisions</w:t>
      </w:r>
      <w:r w:rsidRPr="004531ED">
        <w:rPr>
          <w:rFonts w:eastAsiaTheme="majorEastAsia" w:hint="eastAsia"/>
          <w:color w:val="000000" w:themeColor="text1"/>
          <w:szCs w:val="21"/>
        </w:rPr>
        <w:t xml:space="preserve"> to insured persons. </w:t>
      </w:r>
      <w:r w:rsidR="00FF76D3">
        <w:rPr>
          <w:rFonts w:eastAsiaTheme="majorEastAsia"/>
          <w:color w:val="000000" w:themeColor="text1"/>
          <w:szCs w:val="21"/>
        </w:rPr>
        <w:t>Therefore, t</w:t>
      </w:r>
      <w:r w:rsidRPr="004531ED">
        <w:rPr>
          <w:rFonts w:eastAsiaTheme="majorEastAsia" w:hint="eastAsia"/>
          <w:color w:val="000000" w:themeColor="text1"/>
          <w:szCs w:val="21"/>
        </w:rPr>
        <w:t xml:space="preserve">he Ministry of Health, </w:t>
      </w:r>
      <w:proofErr w:type="spellStart"/>
      <w:r w:rsidRPr="004531ED">
        <w:rPr>
          <w:rFonts w:eastAsiaTheme="majorEastAsia" w:hint="eastAsia"/>
          <w:color w:val="000000" w:themeColor="text1"/>
          <w:szCs w:val="21"/>
        </w:rPr>
        <w:t>Labour</w:t>
      </w:r>
      <w:proofErr w:type="spellEnd"/>
      <w:r w:rsidRPr="004531ED">
        <w:rPr>
          <w:rFonts w:eastAsiaTheme="majorEastAsia" w:hint="eastAsia"/>
          <w:color w:val="000000" w:themeColor="text1"/>
          <w:szCs w:val="21"/>
        </w:rPr>
        <w:t xml:space="preserve"> and Welfare (MHLW) </w:t>
      </w:r>
      <w:r w:rsidR="00F13BE9">
        <w:rPr>
          <w:rFonts w:eastAsiaTheme="majorEastAsia"/>
          <w:color w:val="000000" w:themeColor="text1"/>
          <w:szCs w:val="21"/>
        </w:rPr>
        <w:t>distributes</w:t>
      </w:r>
      <w:r w:rsidR="00F13BE9" w:rsidRPr="004531ED">
        <w:rPr>
          <w:rFonts w:eastAsiaTheme="majorEastAsia" w:hint="eastAsia"/>
          <w:color w:val="000000" w:themeColor="text1"/>
          <w:szCs w:val="21"/>
        </w:rPr>
        <w:t xml:space="preserve"> </w:t>
      </w:r>
      <w:r w:rsidRPr="004531ED">
        <w:rPr>
          <w:rFonts w:eastAsiaTheme="majorEastAsia" w:hint="eastAsia"/>
          <w:color w:val="000000" w:themeColor="text1"/>
          <w:szCs w:val="21"/>
        </w:rPr>
        <w:t>posters and leaflets which concisely explain the contents of the rev</w:t>
      </w:r>
      <w:r w:rsidRPr="004531ED">
        <w:rPr>
          <w:rFonts w:eastAsiaTheme="majorEastAsia"/>
          <w:color w:val="000000" w:themeColor="text1"/>
          <w:szCs w:val="21"/>
        </w:rPr>
        <w:t xml:space="preserve">isions to the local governments and </w:t>
      </w:r>
      <w:r w:rsidR="00F13BE9">
        <w:rPr>
          <w:rFonts w:eastAsiaTheme="majorEastAsia"/>
          <w:color w:val="000000" w:themeColor="text1"/>
          <w:szCs w:val="21"/>
        </w:rPr>
        <w:t>tasks</w:t>
      </w:r>
      <w:r w:rsidR="00F13BE9" w:rsidRPr="004531ED">
        <w:rPr>
          <w:rFonts w:eastAsiaTheme="majorEastAsia"/>
          <w:color w:val="000000" w:themeColor="text1"/>
          <w:szCs w:val="21"/>
        </w:rPr>
        <w:t xml:space="preserve"> </w:t>
      </w:r>
      <w:r w:rsidRPr="004531ED">
        <w:rPr>
          <w:rFonts w:eastAsiaTheme="majorEastAsia"/>
          <w:color w:val="000000" w:themeColor="text1"/>
          <w:szCs w:val="21"/>
        </w:rPr>
        <w:t xml:space="preserve">them </w:t>
      </w:r>
      <w:r w:rsidR="00F13BE9">
        <w:rPr>
          <w:rFonts w:eastAsiaTheme="majorEastAsia"/>
          <w:color w:val="000000" w:themeColor="text1"/>
          <w:szCs w:val="21"/>
        </w:rPr>
        <w:t>with informing the public</w:t>
      </w:r>
      <w:r w:rsidRPr="004531ED">
        <w:rPr>
          <w:rFonts w:eastAsiaTheme="majorEastAsia"/>
          <w:color w:val="000000" w:themeColor="text1"/>
          <w:szCs w:val="21"/>
        </w:rPr>
        <w:t>.</w:t>
      </w:r>
    </w:p>
    <w:p w14:paraId="0FD95E5E" w14:textId="1585AA95"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Pr="004531ED">
        <w:rPr>
          <w:rFonts w:eastAsiaTheme="majorEastAsia" w:hint="eastAsia"/>
          <w:color w:val="000000" w:themeColor="text1"/>
          <w:szCs w:val="21"/>
        </w:rPr>
        <w:t xml:space="preserve">The pension benefit application </w:t>
      </w:r>
      <w:r w:rsidR="008A6AB9">
        <w:rPr>
          <w:rFonts w:eastAsiaTheme="majorEastAsia"/>
          <w:color w:val="000000" w:themeColor="text1"/>
          <w:szCs w:val="21"/>
        </w:rPr>
        <w:t xml:space="preserve">form </w:t>
      </w:r>
      <w:r w:rsidRPr="004531ED">
        <w:rPr>
          <w:rFonts w:eastAsiaTheme="majorEastAsia" w:hint="eastAsia"/>
          <w:color w:val="000000" w:themeColor="text1"/>
          <w:szCs w:val="21"/>
        </w:rPr>
        <w:t xml:space="preserve">and the </w:t>
      </w:r>
      <w:r w:rsidR="00F13BE9">
        <w:rPr>
          <w:rFonts w:eastAsiaTheme="majorEastAsia"/>
          <w:color w:val="000000" w:themeColor="text1"/>
          <w:szCs w:val="21"/>
        </w:rPr>
        <w:t xml:space="preserve">corresponding </w:t>
      </w:r>
      <w:r w:rsidRPr="004531ED">
        <w:rPr>
          <w:rFonts w:eastAsiaTheme="majorEastAsia" w:hint="eastAsia"/>
          <w:color w:val="000000" w:themeColor="text1"/>
          <w:szCs w:val="21"/>
        </w:rPr>
        <w:t xml:space="preserve">pamphlet </w:t>
      </w:r>
      <w:r w:rsidR="006F039B">
        <w:rPr>
          <w:rFonts w:eastAsiaTheme="majorEastAsia"/>
          <w:color w:val="000000" w:themeColor="text1"/>
          <w:szCs w:val="21"/>
        </w:rPr>
        <w:t>on</w:t>
      </w:r>
      <w:r w:rsidRPr="004531ED">
        <w:rPr>
          <w:rFonts w:eastAsiaTheme="majorEastAsia" w:hint="eastAsia"/>
          <w:color w:val="000000" w:themeColor="text1"/>
          <w:szCs w:val="21"/>
        </w:rPr>
        <w:t xml:space="preserve"> pension claim procedures </w:t>
      </w:r>
      <w:r w:rsidR="00F13BE9">
        <w:rPr>
          <w:rFonts w:eastAsiaTheme="majorEastAsia"/>
          <w:color w:val="000000" w:themeColor="text1"/>
          <w:szCs w:val="21"/>
        </w:rPr>
        <w:t xml:space="preserve">are sent to individuals three months before they reach the age </w:t>
      </w:r>
      <w:r w:rsidR="00F13BE9">
        <w:rPr>
          <w:rFonts w:eastAsiaTheme="majorEastAsia"/>
          <w:color w:val="000000" w:themeColor="text1"/>
          <w:szCs w:val="21"/>
        </w:rPr>
        <w:lastRenderedPageBreak/>
        <w:t>of pension eligibility.</w:t>
      </w:r>
      <w:r w:rsidR="00156639">
        <w:rPr>
          <w:rFonts w:eastAsiaTheme="majorEastAsia"/>
          <w:color w:val="000000" w:themeColor="text1"/>
          <w:szCs w:val="21"/>
        </w:rPr>
        <w:t xml:space="preserve"> </w:t>
      </w:r>
      <w:r w:rsidR="00F13BE9">
        <w:rPr>
          <w:rFonts w:eastAsiaTheme="majorEastAsia"/>
          <w:color w:val="000000" w:themeColor="text1"/>
          <w:szCs w:val="21"/>
        </w:rPr>
        <w:t>The goal is to inform individuals of their eligibility for their benefits so that they can prepare their pension claims and receive their pension in a smooth and timely manner.</w:t>
      </w:r>
    </w:p>
    <w:p w14:paraId="2105E7C2" w14:textId="77777777" w:rsidR="004531ED" w:rsidRPr="008A6AB9" w:rsidRDefault="004531ED" w:rsidP="004531ED">
      <w:pPr>
        <w:tabs>
          <w:tab w:val="left" w:pos="0"/>
        </w:tabs>
        <w:ind w:left="210" w:hangingChars="100" w:hanging="210"/>
        <w:rPr>
          <w:rFonts w:eastAsiaTheme="majorEastAsia"/>
          <w:color w:val="000000" w:themeColor="text1"/>
          <w:szCs w:val="21"/>
        </w:rPr>
      </w:pPr>
    </w:p>
    <w:p w14:paraId="7A98CC5F" w14:textId="3EC56567" w:rsidR="004531ED" w:rsidRPr="004531ED" w:rsidRDefault="004531ED" w:rsidP="004531ED">
      <w:pPr>
        <w:pBdr>
          <w:top w:val="single" w:sz="4" w:space="1" w:color="auto"/>
          <w:left w:val="single" w:sz="4" w:space="4" w:color="auto"/>
          <w:bottom w:val="single" w:sz="4" w:space="1" w:color="auto"/>
          <w:right w:val="single" w:sz="4" w:space="4" w:color="auto"/>
        </w:pBdr>
        <w:tabs>
          <w:tab w:val="left" w:pos="0"/>
        </w:tabs>
        <w:ind w:left="210" w:hangingChars="100" w:hanging="210"/>
        <w:rPr>
          <w:rFonts w:eastAsiaTheme="majorEastAsia"/>
          <w:color w:val="000000" w:themeColor="text1"/>
          <w:szCs w:val="21"/>
        </w:rPr>
      </w:pPr>
      <w:r w:rsidRPr="004531ED">
        <w:rPr>
          <w:rFonts w:eastAsiaTheme="majorEastAsia"/>
          <w:color w:val="000000" w:themeColor="text1"/>
          <w:szCs w:val="21"/>
        </w:rPr>
        <w:t>6. The design and implementation of normative and political framework related to social security and social protection benefits included an effective and meaningful participation of older persons?</w:t>
      </w:r>
    </w:p>
    <w:p w14:paraId="2A3E3A4A" w14:textId="77777777" w:rsidR="00156639" w:rsidRDefault="00156639" w:rsidP="004531ED">
      <w:pPr>
        <w:tabs>
          <w:tab w:val="left" w:pos="0"/>
        </w:tabs>
        <w:ind w:firstLineChars="100" w:firstLine="210"/>
        <w:rPr>
          <w:rFonts w:eastAsiaTheme="majorEastAsia"/>
          <w:color w:val="000000" w:themeColor="text1"/>
          <w:szCs w:val="21"/>
        </w:rPr>
      </w:pPr>
    </w:p>
    <w:p w14:paraId="059DFA95" w14:textId="7ACC6C37"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00F13BE9">
        <w:rPr>
          <w:rFonts w:eastAsiaTheme="majorEastAsia"/>
          <w:color w:val="000000" w:themeColor="text1"/>
          <w:szCs w:val="21"/>
        </w:rPr>
        <w:t>T</w:t>
      </w:r>
      <w:r w:rsidR="00715B6E">
        <w:rPr>
          <w:rFonts w:eastAsiaTheme="majorEastAsia"/>
          <w:color w:val="000000" w:themeColor="text1"/>
          <w:szCs w:val="21"/>
        </w:rPr>
        <w:t xml:space="preserve">he </w:t>
      </w:r>
      <w:proofErr w:type="spellStart"/>
      <w:r w:rsidR="00BD4890">
        <w:rPr>
          <w:rFonts w:eastAsiaTheme="majorEastAsia"/>
          <w:color w:val="000000" w:themeColor="text1"/>
          <w:szCs w:val="21"/>
        </w:rPr>
        <w:t>GoJ</w:t>
      </w:r>
      <w:proofErr w:type="spellEnd"/>
      <w:r w:rsidRPr="004531ED">
        <w:rPr>
          <w:rFonts w:eastAsiaTheme="majorEastAsia" w:hint="eastAsia"/>
          <w:color w:val="000000" w:themeColor="text1"/>
          <w:szCs w:val="21"/>
        </w:rPr>
        <w:t xml:space="preserve"> gathers public opinions when enacting various cabinet orders or ministerial orders associated </w:t>
      </w:r>
      <w:r w:rsidR="00715B6E">
        <w:rPr>
          <w:rFonts w:eastAsiaTheme="majorEastAsia"/>
          <w:color w:val="000000" w:themeColor="text1"/>
          <w:szCs w:val="21"/>
        </w:rPr>
        <w:t xml:space="preserve">with </w:t>
      </w:r>
      <w:r w:rsidRPr="004531ED">
        <w:rPr>
          <w:rFonts w:eastAsiaTheme="majorEastAsia" w:hint="eastAsia"/>
          <w:color w:val="000000" w:themeColor="text1"/>
          <w:szCs w:val="21"/>
        </w:rPr>
        <w:t>changing policies</w:t>
      </w:r>
      <w:r w:rsidR="00F13BE9">
        <w:rPr>
          <w:rFonts w:eastAsiaTheme="majorEastAsia"/>
          <w:color w:val="000000" w:themeColor="text1"/>
          <w:szCs w:val="21"/>
        </w:rPr>
        <w:t xml:space="preserve"> </w:t>
      </w:r>
      <w:r w:rsidR="00F13BE9">
        <w:rPr>
          <w:rFonts w:eastAsiaTheme="majorEastAsia" w:hint="eastAsia"/>
          <w:color w:val="000000" w:themeColor="text1"/>
          <w:szCs w:val="21"/>
        </w:rPr>
        <w:t>t</w:t>
      </w:r>
      <w:r w:rsidR="00F13BE9" w:rsidRPr="004531ED">
        <w:rPr>
          <w:rFonts w:eastAsiaTheme="majorEastAsia" w:hint="eastAsia"/>
          <w:color w:val="000000" w:themeColor="text1"/>
          <w:szCs w:val="21"/>
        </w:rPr>
        <w:t>hr</w:t>
      </w:r>
      <w:r w:rsidR="00F13BE9">
        <w:rPr>
          <w:rFonts w:eastAsiaTheme="majorEastAsia" w:hint="eastAsia"/>
          <w:color w:val="000000" w:themeColor="text1"/>
          <w:szCs w:val="21"/>
        </w:rPr>
        <w:t>ough the Public Comment System</w:t>
      </w:r>
      <w:r w:rsidRPr="004531ED">
        <w:rPr>
          <w:rFonts w:eastAsiaTheme="majorEastAsia" w:hint="eastAsia"/>
          <w:color w:val="000000" w:themeColor="text1"/>
          <w:szCs w:val="21"/>
        </w:rPr>
        <w:t>.</w:t>
      </w:r>
    </w:p>
    <w:p w14:paraId="3AB69EA7" w14:textId="10D5CB6C" w:rsidR="004531ED" w:rsidRPr="004531ED" w:rsidRDefault="004531ED" w:rsidP="004531ED">
      <w:pPr>
        <w:tabs>
          <w:tab w:val="left" w:pos="0"/>
        </w:tabs>
        <w:ind w:left="210" w:hangingChars="100" w:hanging="210"/>
        <w:rPr>
          <w:rFonts w:eastAsiaTheme="majorEastAsia"/>
          <w:color w:val="000000" w:themeColor="text1"/>
          <w:szCs w:val="21"/>
        </w:rPr>
      </w:pPr>
    </w:p>
    <w:p w14:paraId="0AF1489C" w14:textId="77777777" w:rsidR="004531ED" w:rsidRPr="004531ED" w:rsidRDefault="004531ED" w:rsidP="004531ED">
      <w:pPr>
        <w:tabs>
          <w:tab w:val="left" w:pos="0"/>
        </w:tabs>
        <w:ind w:left="211" w:hangingChars="100" w:hanging="211"/>
        <w:rPr>
          <w:rFonts w:eastAsiaTheme="majorEastAsia"/>
          <w:b/>
          <w:color w:val="000000" w:themeColor="text1"/>
          <w:szCs w:val="21"/>
        </w:rPr>
      </w:pPr>
      <w:r w:rsidRPr="004531ED">
        <w:rPr>
          <w:rFonts w:eastAsiaTheme="majorEastAsia"/>
          <w:b/>
          <w:color w:val="000000" w:themeColor="text1"/>
          <w:szCs w:val="21"/>
        </w:rPr>
        <w:t>Equality and non-discrimination</w:t>
      </w:r>
    </w:p>
    <w:p w14:paraId="657B3746" w14:textId="196BCB35" w:rsidR="004531ED" w:rsidRPr="004531ED" w:rsidRDefault="004531ED" w:rsidP="004531ED">
      <w:pPr>
        <w:pBdr>
          <w:top w:val="single" w:sz="4" w:space="1" w:color="auto"/>
          <w:left w:val="single" w:sz="4" w:space="4" w:color="auto"/>
          <w:bottom w:val="single" w:sz="4" w:space="1" w:color="auto"/>
          <w:right w:val="single" w:sz="4" w:space="4" w:color="auto"/>
        </w:pBdr>
        <w:tabs>
          <w:tab w:val="left" w:pos="0"/>
        </w:tabs>
        <w:ind w:left="210" w:hangingChars="100" w:hanging="210"/>
        <w:rPr>
          <w:rFonts w:eastAsiaTheme="majorEastAsia"/>
          <w:color w:val="000000" w:themeColor="text1"/>
          <w:szCs w:val="21"/>
        </w:rPr>
      </w:pPr>
      <w:r w:rsidRPr="004531ED">
        <w:rPr>
          <w:rFonts w:eastAsiaTheme="majorEastAsia"/>
          <w:color w:val="000000" w:themeColor="text1"/>
          <w:szCs w:val="21"/>
        </w:rPr>
        <w:t>7. Which are the measures adopted to ensure equitable access by older persons to social security and social protection, paying special attention to vulnerable groups or those in vulnerable situation?</w:t>
      </w:r>
    </w:p>
    <w:p w14:paraId="2C9498B6" w14:textId="77777777" w:rsidR="00156639" w:rsidRDefault="00156639" w:rsidP="004531ED">
      <w:pPr>
        <w:tabs>
          <w:tab w:val="left" w:pos="0"/>
        </w:tabs>
        <w:ind w:firstLineChars="100" w:firstLine="210"/>
        <w:rPr>
          <w:rFonts w:eastAsiaTheme="majorEastAsia"/>
          <w:color w:val="000000" w:themeColor="text1"/>
          <w:szCs w:val="21"/>
        </w:rPr>
      </w:pPr>
    </w:p>
    <w:p w14:paraId="1D84BB2A" w14:textId="2F464B0C"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Pr="004531ED">
        <w:rPr>
          <w:rFonts w:eastAsiaTheme="majorEastAsia" w:hint="eastAsia"/>
          <w:color w:val="000000" w:themeColor="text1"/>
          <w:szCs w:val="21"/>
        </w:rPr>
        <w:t xml:space="preserve">In addition to </w:t>
      </w:r>
      <w:r w:rsidR="00BD4890">
        <w:rPr>
          <w:rFonts w:eastAsiaTheme="majorEastAsia"/>
          <w:color w:val="000000" w:themeColor="text1"/>
          <w:szCs w:val="21"/>
        </w:rPr>
        <w:t xml:space="preserve">the above-mentioned </w:t>
      </w:r>
      <w:r w:rsidRPr="004531ED">
        <w:rPr>
          <w:rFonts w:eastAsiaTheme="majorEastAsia" w:hint="eastAsia"/>
          <w:color w:val="000000" w:themeColor="text1"/>
          <w:szCs w:val="21"/>
        </w:rPr>
        <w:t>measures those who have low-income and/or take maternity or child</w:t>
      </w:r>
      <w:r w:rsidR="00715B6E">
        <w:rPr>
          <w:rFonts w:eastAsiaTheme="majorEastAsia"/>
          <w:color w:val="000000" w:themeColor="text1"/>
          <w:szCs w:val="21"/>
        </w:rPr>
        <w:t xml:space="preserve"> </w:t>
      </w:r>
      <w:r w:rsidRPr="004531ED">
        <w:rPr>
          <w:rFonts w:eastAsiaTheme="majorEastAsia" w:hint="eastAsia"/>
          <w:color w:val="000000" w:themeColor="text1"/>
          <w:szCs w:val="21"/>
        </w:rPr>
        <w:t xml:space="preserve">care </w:t>
      </w:r>
      <w:r w:rsidR="00F13BE9">
        <w:rPr>
          <w:rFonts w:eastAsiaTheme="majorEastAsia"/>
          <w:color w:val="000000" w:themeColor="text1"/>
          <w:szCs w:val="21"/>
        </w:rPr>
        <w:t>qualify for certain pension premium exemptions</w:t>
      </w:r>
      <w:r w:rsidR="00BD4890">
        <w:rPr>
          <w:rFonts w:eastAsiaTheme="majorEastAsia"/>
          <w:color w:val="000000" w:themeColor="text1"/>
          <w:szCs w:val="21"/>
        </w:rPr>
        <w:t xml:space="preserve"> in the Japanese public pension system</w:t>
      </w:r>
      <w:r w:rsidRPr="004531ED">
        <w:rPr>
          <w:rFonts w:eastAsiaTheme="majorEastAsia" w:hint="eastAsia"/>
          <w:color w:val="000000" w:themeColor="text1"/>
          <w:szCs w:val="21"/>
        </w:rPr>
        <w:t xml:space="preserve">. Those exemption periods are counted </w:t>
      </w:r>
      <w:r w:rsidR="00715B6E">
        <w:rPr>
          <w:rFonts w:eastAsiaTheme="majorEastAsia"/>
          <w:color w:val="000000" w:themeColor="text1"/>
          <w:szCs w:val="21"/>
        </w:rPr>
        <w:t>as</w:t>
      </w:r>
      <w:r w:rsidRPr="004531ED">
        <w:rPr>
          <w:rFonts w:eastAsiaTheme="majorEastAsia" w:hint="eastAsia"/>
          <w:color w:val="000000" w:themeColor="text1"/>
          <w:szCs w:val="21"/>
        </w:rPr>
        <w:t xml:space="preserve"> coverage period</w:t>
      </w:r>
      <w:r w:rsidRPr="004531ED">
        <w:rPr>
          <w:rFonts w:eastAsiaTheme="majorEastAsia"/>
          <w:color w:val="000000" w:themeColor="text1"/>
          <w:szCs w:val="21"/>
        </w:rPr>
        <w:t>s for entitlement.</w:t>
      </w:r>
    </w:p>
    <w:p w14:paraId="767B8F43" w14:textId="2C03BBAC" w:rsidR="004531ED" w:rsidRPr="004531ED" w:rsidRDefault="004531ED" w:rsidP="003017B5">
      <w:pPr>
        <w:tabs>
          <w:tab w:val="left" w:pos="0"/>
        </w:tabs>
        <w:rPr>
          <w:rFonts w:eastAsiaTheme="majorEastAsia"/>
          <w:color w:val="000000" w:themeColor="text1"/>
          <w:szCs w:val="21"/>
        </w:rPr>
      </w:pPr>
    </w:p>
    <w:p w14:paraId="7D33FDEA" w14:textId="77777777" w:rsidR="004531ED" w:rsidRPr="004531ED" w:rsidRDefault="004531ED" w:rsidP="004531ED">
      <w:pPr>
        <w:tabs>
          <w:tab w:val="left" w:pos="0"/>
        </w:tabs>
        <w:ind w:left="211" w:hangingChars="100" w:hanging="211"/>
        <w:rPr>
          <w:rFonts w:eastAsiaTheme="majorEastAsia"/>
          <w:b/>
          <w:color w:val="000000" w:themeColor="text1"/>
          <w:szCs w:val="21"/>
        </w:rPr>
      </w:pPr>
      <w:r w:rsidRPr="004531ED">
        <w:rPr>
          <w:rFonts w:eastAsiaTheme="majorEastAsia"/>
          <w:b/>
          <w:color w:val="000000" w:themeColor="text1"/>
          <w:szCs w:val="21"/>
        </w:rPr>
        <w:t>Accountability</w:t>
      </w:r>
    </w:p>
    <w:p w14:paraId="4EA0EE85" w14:textId="77777777" w:rsidR="004531ED" w:rsidRPr="004531ED" w:rsidRDefault="004531ED" w:rsidP="004531ED">
      <w:pPr>
        <w:pBdr>
          <w:top w:val="single" w:sz="4" w:space="1" w:color="auto"/>
          <w:left w:val="single" w:sz="4" w:space="4" w:color="auto"/>
          <w:bottom w:val="single" w:sz="4" w:space="1" w:color="auto"/>
          <w:right w:val="single" w:sz="4" w:space="4" w:color="auto"/>
        </w:pBdr>
        <w:tabs>
          <w:tab w:val="left" w:pos="0"/>
        </w:tabs>
        <w:ind w:left="210" w:hangingChars="100" w:hanging="210"/>
        <w:rPr>
          <w:rFonts w:eastAsiaTheme="majorEastAsia"/>
          <w:color w:val="000000" w:themeColor="text1"/>
          <w:szCs w:val="21"/>
        </w:rPr>
      </w:pPr>
      <w:r w:rsidRPr="004531ED">
        <w:rPr>
          <w:rFonts w:eastAsiaTheme="majorEastAsia"/>
          <w:color w:val="000000" w:themeColor="text1"/>
          <w:szCs w:val="21"/>
        </w:rPr>
        <w:t>8. What mechanisms are in place to ensure social security and social protection schemes are effective and accountable?</w:t>
      </w:r>
    </w:p>
    <w:p w14:paraId="289E87CE" w14:textId="2AA12B99" w:rsidR="004531ED" w:rsidRDefault="004531ED" w:rsidP="004531ED">
      <w:pPr>
        <w:tabs>
          <w:tab w:val="left" w:pos="0"/>
        </w:tabs>
        <w:ind w:left="210" w:hangingChars="100" w:hanging="210"/>
        <w:rPr>
          <w:rFonts w:eastAsiaTheme="majorEastAsia"/>
          <w:color w:val="000000" w:themeColor="text1"/>
          <w:szCs w:val="21"/>
        </w:rPr>
      </w:pPr>
    </w:p>
    <w:p w14:paraId="5113D8EA" w14:textId="32758E29"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00BD4890">
        <w:rPr>
          <w:rFonts w:eastAsiaTheme="majorEastAsia"/>
          <w:color w:val="000000" w:themeColor="text1"/>
          <w:szCs w:val="21"/>
        </w:rPr>
        <w:t>Please see the answer to Q4.</w:t>
      </w:r>
    </w:p>
    <w:p w14:paraId="0F2A32D6" w14:textId="10C5CB82" w:rsidR="004531ED" w:rsidRPr="004531ED" w:rsidRDefault="004531ED" w:rsidP="004531ED">
      <w:pPr>
        <w:tabs>
          <w:tab w:val="left" w:pos="0"/>
        </w:tabs>
        <w:rPr>
          <w:rFonts w:eastAsiaTheme="majorEastAsia"/>
          <w:color w:val="000000" w:themeColor="text1"/>
          <w:szCs w:val="21"/>
        </w:rPr>
      </w:pPr>
    </w:p>
    <w:p w14:paraId="60ECEC38" w14:textId="77777777" w:rsidR="004531ED" w:rsidRPr="004531ED" w:rsidRDefault="004531ED" w:rsidP="004531ED">
      <w:pPr>
        <w:pBdr>
          <w:top w:val="single" w:sz="4" w:space="1" w:color="auto"/>
          <w:left w:val="single" w:sz="4" w:space="4" w:color="auto"/>
          <w:bottom w:val="single" w:sz="4" w:space="1" w:color="auto"/>
          <w:right w:val="single" w:sz="4" w:space="4" w:color="auto"/>
        </w:pBdr>
        <w:tabs>
          <w:tab w:val="left" w:pos="0"/>
        </w:tabs>
        <w:ind w:left="210" w:hangingChars="100" w:hanging="210"/>
        <w:rPr>
          <w:rFonts w:eastAsiaTheme="majorEastAsia"/>
          <w:color w:val="000000" w:themeColor="text1"/>
          <w:szCs w:val="21"/>
        </w:rPr>
      </w:pPr>
      <w:r w:rsidRPr="004531ED">
        <w:rPr>
          <w:rFonts w:eastAsiaTheme="majorEastAsia"/>
          <w:color w:val="000000" w:themeColor="text1"/>
          <w:szCs w:val="21"/>
        </w:rPr>
        <w:t>9. What judicial and non-judicial mechanisms are in place for older persons to complain and seek redress for denial of their right to social security and social protection?</w:t>
      </w:r>
    </w:p>
    <w:p w14:paraId="4370D4EE" w14:textId="77777777" w:rsidR="004531ED" w:rsidRDefault="004531ED" w:rsidP="004531ED">
      <w:pPr>
        <w:tabs>
          <w:tab w:val="left" w:pos="0"/>
        </w:tabs>
        <w:rPr>
          <w:rFonts w:eastAsiaTheme="majorEastAsia"/>
          <w:color w:val="000000" w:themeColor="text1"/>
          <w:szCs w:val="21"/>
        </w:rPr>
      </w:pPr>
    </w:p>
    <w:p w14:paraId="53005ED6" w14:textId="3FAB608D"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Pr="004531ED">
        <w:rPr>
          <w:rFonts w:eastAsiaTheme="majorEastAsia" w:hint="eastAsia"/>
          <w:color w:val="000000" w:themeColor="text1"/>
          <w:szCs w:val="21"/>
        </w:rPr>
        <w:t xml:space="preserve">Article 183 of </w:t>
      </w:r>
      <w:r w:rsidR="00F03B83">
        <w:rPr>
          <w:rFonts w:eastAsiaTheme="majorEastAsia"/>
          <w:color w:val="000000" w:themeColor="text1"/>
          <w:szCs w:val="21"/>
        </w:rPr>
        <w:t xml:space="preserve">the </w:t>
      </w:r>
      <w:r w:rsidRPr="004531ED">
        <w:rPr>
          <w:rFonts w:eastAsiaTheme="majorEastAsia" w:hint="eastAsia"/>
          <w:color w:val="000000" w:themeColor="text1"/>
          <w:szCs w:val="21"/>
        </w:rPr>
        <w:t>Long-term Care Insurance Act</w:t>
      </w:r>
      <w:r w:rsidR="00F13BE9">
        <w:rPr>
          <w:rFonts w:eastAsiaTheme="majorEastAsia"/>
          <w:color w:val="000000" w:themeColor="text1"/>
          <w:szCs w:val="21"/>
        </w:rPr>
        <w:t xml:space="preserve"> stipulates that</w:t>
      </w:r>
      <w:r w:rsidRPr="004531ED">
        <w:rPr>
          <w:rFonts w:eastAsiaTheme="majorEastAsia" w:hint="eastAsia"/>
          <w:color w:val="000000" w:themeColor="text1"/>
          <w:szCs w:val="21"/>
        </w:rPr>
        <w:t xml:space="preserve"> a person </w:t>
      </w:r>
      <w:r w:rsidR="00F13BE9">
        <w:rPr>
          <w:rFonts w:eastAsiaTheme="majorEastAsia"/>
          <w:color w:val="000000" w:themeColor="text1"/>
          <w:szCs w:val="21"/>
        </w:rPr>
        <w:t>who</w:t>
      </w:r>
      <w:r w:rsidR="00F13BE9" w:rsidRPr="004531ED">
        <w:rPr>
          <w:rFonts w:eastAsiaTheme="majorEastAsia" w:hint="eastAsia"/>
          <w:color w:val="000000" w:themeColor="text1"/>
          <w:szCs w:val="21"/>
        </w:rPr>
        <w:t xml:space="preserve"> </w:t>
      </w:r>
      <w:r w:rsidRPr="004531ED">
        <w:rPr>
          <w:rFonts w:eastAsiaTheme="majorEastAsia" w:hint="eastAsia"/>
          <w:color w:val="000000" w:themeColor="text1"/>
          <w:szCs w:val="21"/>
        </w:rPr>
        <w:t>is dissatisfied with the action executed concerning an Insurance Benefit (including the action pertaining to a request for issuance of a Certificate of Insured P</w:t>
      </w:r>
      <w:r w:rsidRPr="004531ED">
        <w:rPr>
          <w:rFonts w:eastAsiaTheme="majorEastAsia"/>
          <w:color w:val="000000" w:themeColor="text1"/>
          <w:szCs w:val="21"/>
        </w:rPr>
        <w:t xml:space="preserve">erson and action concerning a Certification of Needed Long-Term Care or Needed Support Certification) etc. may apply to a Certification Committee for Long-Term Care Insurance </w:t>
      </w:r>
      <w:r w:rsidR="00E63383">
        <w:rPr>
          <w:rFonts w:eastAsiaTheme="majorEastAsia"/>
          <w:color w:val="000000" w:themeColor="text1"/>
          <w:szCs w:val="21"/>
        </w:rPr>
        <w:t xml:space="preserve">in each </w:t>
      </w:r>
      <w:r w:rsidR="00E63383">
        <w:rPr>
          <w:rFonts w:eastAsiaTheme="majorEastAsia"/>
          <w:color w:val="000000" w:themeColor="text1"/>
          <w:szCs w:val="21"/>
        </w:rPr>
        <w:lastRenderedPageBreak/>
        <w:t xml:space="preserve">prefecture </w:t>
      </w:r>
      <w:r w:rsidRPr="004531ED">
        <w:rPr>
          <w:rFonts w:eastAsiaTheme="majorEastAsia"/>
          <w:color w:val="000000" w:themeColor="text1"/>
          <w:szCs w:val="21"/>
        </w:rPr>
        <w:t>for an examination.</w:t>
      </w:r>
    </w:p>
    <w:p w14:paraId="504312A1" w14:textId="1102A2FA" w:rsidR="004531ED" w:rsidRPr="004531ED" w:rsidRDefault="004531ED" w:rsidP="004531ED">
      <w:pPr>
        <w:tabs>
          <w:tab w:val="left" w:pos="0"/>
        </w:tabs>
        <w:rPr>
          <w:rFonts w:eastAsiaTheme="majorEastAsia"/>
          <w:color w:val="000000" w:themeColor="text1"/>
          <w:szCs w:val="21"/>
        </w:rPr>
      </w:pPr>
      <w:r>
        <w:rPr>
          <w:rFonts w:eastAsiaTheme="majorEastAsia"/>
          <w:color w:val="000000" w:themeColor="text1"/>
          <w:szCs w:val="21"/>
        </w:rPr>
        <w:tab/>
      </w:r>
      <w:r w:rsidRPr="004531ED">
        <w:rPr>
          <w:rFonts w:eastAsiaTheme="majorEastAsia" w:hint="eastAsia"/>
          <w:color w:val="000000" w:themeColor="text1"/>
          <w:szCs w:val="21"/>
        </w:rPr>
        <w:t>With regard to the social insurance system</w:t>
      </w:r>
      <w:r w:rsidR="00F13BE9">
        <w:rPr>
          <w:rFonts w:eastAsiaTheme="majorEastAsia"/>
          <w:color w:val="000000" w:themeColor="text1"/>
          <w:szCs w:val="21"/>
        </w:rPr>
        <w:t>,</w:t>
      </w:r>
      <w:r w:rsidRPr="004531ED">
        <w:rPr>
          <w:rFonts w:eastAsiaTheme="majorEastAsia" w:hint="eastAsia"/>
          <w:color w:val="000000" w:themeColor="text1"/>
          <w:szCs w:val="21"/>
        </w:rPr>
        <w:t xml:space="preserve"> including medical insurance and pensions, </w:t>
      </w:r>
      <w:r w:rsidR="00F13BE9">
        <w:rPr>
          <w:rFonts w:eastAsiaTheme="majorEastAsia"/>
          <w:color w:val="000000" w:themeColor="text1"/>
          <w:szCs w:val="21"/>
        </w:rPr>
        <w:t>dissatisfied persons may appeal</w:t>
      </w:r>
      <w:r w:rsidRPr="004531ED">
        <w:rPr>
          <w:rFonts w:eastAsiaTheme="majorEastAsia" w:hint="eastAsia"/>
          <w:color w:val="000000" w:themeColor="text1"/>
          <w:szCs w:val="21"/>
        </w:rPr>
        <w:t xml:space="preserve"> </w:t>
      </w:r>
      <w:r w:rsidR="000523EF">
        <w:rPr>
          <w:rFonts w:eastAsiaTheme="majorEastAsia"/>
          <w:color w:val="000000" w:themeColor="text1"/>
          <w:szCs w:val="21"/>
        </w:rPr>
        <w:t xml:space="preserve">to a Certification Committee for Social Insurance </w:t>
      </w:r>
      <w:r w:rsidRPr="004531ED">
        <w:rPr>
          <w:rFonts w:eastAsiaTheme="majorEastAsia" w:hint="eastAsia"/>
          <w:color w:val="000000" w:themeColor="text1"/>
          <w:szCs w:val="21"/>
        </w:rPr>
        <w:t xml:space="preserve">against the disposition on the insured </w:t>
      </w:r>
      <w:r w:rsidR="00F13BE9" w:rsidRPr="004531ED">
        <w:rPr>
          <w:rFonts w:eastAsiaTheme="majorEastAsia"/>
          <w:color w:val="000000" w:themeColor="text1"/>
          <w:szCs w:val="21"/>
        </w:rPr>
        <w:t>person</w:t>
      </w:r>
      <w:r w:rsidR="00F13BE9">
        <w:rPr>
          <w:rFonts w:eastAsiaTheme="majorEastAsia"/>
          <w:color w:val="000000" w:themeColor="text1"/>
          <w:szCs w:val="21"/>
        </w:rPr>
        <w:t>’s</w:t>
      </w:r>
      <w:r w:rsidRPr="004531ED">
        <w:rPr>
          <w:rFonts w:eastAsiaTheme="majorEastAsia" w:hint="eastAsia"/>
          <w:color w:val="000000" w:themeColor="text1"/>
          <w:szCs w:val="21"/>
        </w:rPr>
        <w:t xml:space="preserve"> certification, standard remuneration and insurance benefits.</w:t>
      </w:r>
    </w:p>
    <w:p w14:paraId="346C4DD9" w14:textId="2ECB8102" w:rsidR="004531ED" w:rsidRPr="004531ED" w:rsidRDefault="004531ED" w:rsidP="00945A87">
      <w:pPr>
        <w:tabs>
          <w:tab w:val="left" w:pos="0"/>
        </w:tabs>
        <w:ind w:left="210" w:hangingChars="100" w:hanging="210"/>
        <w:rPr>
          <w:rFonts w:eastAsiaTheme="majorEastAsia"/>
          <w:color w:val="000000" w:themeColor="text1"/>
          <w:szCs w:val="21"/>
        </w:rPr>
      </w:pPr>
    </w:p>
    <w:sectPr w:rsidR="004531ED" w:rsidRPr="004531ED" w:rsidSect="00A678DE">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EBB30" w14:textId="77777777" w:rsidR="00B67D4D" w:rsidRDefault="00B67D4D" w:rsidP="00A678DE">
      <w:r>
        <w:separator/>
      </w:r>
    </w:p>
  </w:endnote>
  <w:endnote w:type="continuationSeparator" w:id="0">
    <w:p w14:paraId="58DF34EA" w14:textId="77777777" w:rsidR="00B67D4D" w:rsidRDefault="00B67D4D" w:rsidP="00A6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43729"/>
      <w:docPartObj>
        <w:docPartGallery w:val="Page Numbers (Bottom of Page)"/>
        <w:docPartUnique/>
      </w:docPartObj>
    </w:sdtPr>
    <w:sdtEndPr/>
    <w:sdtContent>
      <w:p w14:paraId="460AB948" w14:textId="48FFCFC5" w:rsidR="00974EEF" w:rsidRDefault="00974EEF">
        <w:pPr>
          <w:pStyle w:val="a5"/>
          <w:jc w:val="center"/>
        </w:pPr>
        <w:r>
          <w:fldChar w:fldCharType="begin"/>
        </w:r>
        <w:r>
          <w:instrText>PAGE   \* MERGEFORMAT</w:instrText>
        </w:r>
        <w:r>
          <w:fldChar w:fldCharType="separate"/>
        </w:r>
        <w:r w:rsidR="002A2DDB" w:rsidRPr="002A2DDB">
          <w:rPr>
            <w:noProof/>
            <w:lang w:val="ja-JP"/>
          </w:rPr>
          <w:t>1</w:t>
        </w:r>
        <w:r>
          <w:fldChar w:fldCharType="end"/>
        </w:r>
      </w:p>
    </w:sdtContent>
  </w:sdt>
  <w:p w14:paraId="2472E91B" w14:textId="77777777" w:rsidR="00974EEF" w:rsidRDefault="00974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F299" w14:textId="77777777" w:rsidR="00B67D4D" w:rsidRDefault="00B67D4D" w:rsidP="00A678DE">
      <w:r>
        <w:separator/>
      </w:r>
    </w:p>
  </w:footnote>
  <w:footnote w:type="continuationSeparator" w:id="0">
    <w:p w14:paraId="4237DCE9" w14:textId="77777777" w:rsidR="00B67D4D" w:rsidRDefault="00B67D4D" w:rsidP="00A67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69FE"/>
    <w:multiLevelType w:val="hybridMultilevel"/>
    <w:tmpl w:val="1D6ABE0A"/>
    <w:lvl w:ilvl="0" w:tplc="E5047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AF"/>
    <w:rsid w:val="00005DB0"/>
    <w:rsid w:val="00014CEE"/>
    <w:rsid w:val="00016DE9"/>
    <w:rsid w:val="000348E4"/>
    <w:rsid w:val="00042008"/>
    <w:rsid w:val="00043334"/>
    <w:rsid w:val="000523EF"/>
    <w:rsid w:val="00072931"/>
    <w:rsid w:val="0008799D"/>
    <w:rsid w:val="000E481C"/>
    <w:rsid w:val="000F3908"/>
    <w:rsid w:val="000F47DD"/>
    <w:rsid w:val="0010686B"/>
    <w:rsid w:val="001270A0"/>
    <w:rsid w:val="00156639"/>
    <w:rsid w:val="00182232"/>
    <w:rsid w:val="001A3F06"/>
    <w:rsid w:val="001A79A2"/>
    <w:rsid w:val="001D0E61"/>
    <w:rsid w:val="00230375"/>
    <w:rsid w:val="0023523F"/>
    <w:rsid w:val="00246475"/>
    <w:rsid w:val="00285EFB"/>
    <w:rsid w:val="002A2DDB"/>
    <w:rsid w:val="002D6553"/>
    <w:rsid w:val="003017B5"/>
    <w:rsid w:val="003146DF"/>
    <w:rsid w:val="00323684"/>
    <w:rsid w:val="00337455"/>
    <w:rsid w:val="00346A75"/>
    <w:rsid w:val="003634A5"/>
    <w:rsid w:val="00382920"/>
    <w:rsid w:val="0038430E"/>
    <w:rsid w:val="003B0B9C"/>
    <w:rsid w:val="003D7C2A"/>
    <w:rsid w:val="004014CC"/>
    <w:rsid w:val="004053DE"/>
    <w:rsid w:val="00412459"/>
    <w:rsid w:val="004231D0"/>
    <w:rsid w:val="0042658F"/>
    <w:rsid w:val="004531ED"/>
    <w:rsid w:val="00466577"/>
    <w:rsid w:val="004927B0"/>
    <w:rsid w:val="00493F8B"/>
    <w:rsid w:val="004A6EFC"/>
    <w:rsid w:val="004D798B"/>
    <w:rsid w:val="00584466"/>
    <w:rsid w:val="00593AB2"/>
    <w:rsid w:val="005B364A"/>
    <w:rsid w:val="005C7888"/>
    <w:rsid w:val="005F6126"/>
    <w:rsid w:val="006744A7"/>
    <w:rsid w:val="006C14DB"/>
    <w:rsid w:val="006F039B"/>
    <w:rsid w:val="00715B6E"/>
    <w:rsid w:val="00793E91"/>
    <w:rsid w:val="007B0585"/>
    <w:rsid w:val="007B757F"/>
    <w:rsid w:val="007C26E3"/>
    <w:rsid w:val="007C58EF"/>
    <w:rsid w:val="00806F6A"/>
    <w:rsid w:val="0081347C"/>
    <w:rsid w:val="00833CB9"/>
    <w:rsid w:val="00841739"/>
    <w:rsid w:val="008752E9"/>
    <w:rsid w:val="008A6AB9"/>
    <w:rsid w:val="008B3214"/>
    <w:rsid w:val="008B3C86"/>
    <w:rsid w:val="008B4F63"/>
    <w:rsid w:val="008B64A5"/>
    <w:rsid w:val="008C66D2"/>
    <w:rsid w:val="00924855"/>
    <w:rsid w:val="00937AA6"/>
    <w:rsid w:val="00945A87"/>
    <w:rsid w:val="0095125E"/>
    <w:rsid w:val="0095213C"/>
    <w:rsid w:val="00962994"/>
    <w:rsid w:val="00974EEF"/>
    <w:rsid w:val="00996C8C"/>
    <w:rsid w:val="009B093B"/>
    <w:rsid w:val="009D7A34"/>
    <w:rsid w:val="009F541A"/>
    <w:rsid w:val="00A169E5"/>
    <w:rsid w:val="00A17E16"/>
    <w:rsid w:val="00A22917"/>
    <w:rsid w:val="00A56C30"/>
    <w:rsid w:val="00A62126"/>
    <w:rsid w:val="00A678DE"/>
    <w:rsid w:val="00A72D29"/>
    <w:rsid w:val="00A7337C"/>
    <w:rsid w:val="00A80121"/>
    <w:rsid w:val="00AB3942"/>
    <w:rsid w:val="00AB53F7"/>
    <w:rsid w:val="00AE565C"/>
    <w:rsid w:val="00B03D23"/>
    <w:rsid w:val="00B0525E"/>
    <w:rsid w:val="00B20122"/>
    <w:rsid w:val="00B67D4D"/>
    <w:rsid w:val="00B80EE4"/>
    <w:rsid w:val="00BB2432"/>
    <w:rsid w:val="00BC578F"/>
    <w:rsid w:val="00BC6FD8"/>
    <w:rsid w:val="00BD237E"/>
    <w:rsid w:val="00BD4890"/>
    <w:rsid w:val="00C05EDE"/>
    <w:rsid w:val="00C27705"/>
    <w:rsid w:val="00C32295"/>
    <w:rsid w:val="00C46EAF"/>
    <w:rsid w:val="00C4794F"/>
    <w:rsid w:val="00C67B51"/>
    <w:rsid w:val="00C757B7"/>
    <w:rsid w:val="00C960B5"/>
    <w:rsid w:val="00CA4BFE"/>
    <w:rsid w:val="00CB43F2"/>
    <w:rsid w:val="00CD3C04"/>
    <w:rsid w:val="00CF07D7"/>
    <w:rsid w:val="00CF3960"/>
    <w:rsid w:val="00D04791"/>
    <w:rsid w:val="00D44E72"/>
    <w:rsid w:val="00D87599"/>
    <w:rsid w:val="00D9308F"/>
    <w:rsid w:val="00D94AA0"/>
    <w:rsid w:val="00DA50EE"/>
    <w:rsid w:val="00DD4DF6"/>
    <w:rsid w:val="00DF1AE1"/>
    <w:rsid w:val="00DF643E"/>
    <w:rsid w:val="00E300DE"/>
    <w:rsid w:val="00E63383"/>
    <w:rsid w:val="00E63F97"/>
    <w:rsid w:val="00E643BB"/>
    <w:rsid w:val="00E7100C"/>
    <w:rsid w:val="00E8279C"/>
    <w:rsid w:val="00E84A47"/>
    <w:rsid w:val="00E91E41"/>
    <w:rsid w:val="00EA0C28"/>
    <w:rsid w:val="00EA5ECA"/>
    <w:rsid w:val="00EB20AB"/>
    <w:rsid w:val="00EB7955"/>
    <w:rsid w:val="00F03B83"/>
    <w:rsid w:val="00F13BE9"/>
    <w:rsid w:val="00F3762E"/>
    <w:rsid w:val="00F52F6A"/>
    <w:rsid w:val="00F60530"/>
    <w:rsid w:val="00F62DBB"/>
    <w:rsid w:val="00F6308E"/>
    <w:rsid w:val="00F87683"/>
    <w:rsid w:val="00FA2396"/>
    <w:rsid w:val="00FB72D6"/>
    <w:rsid w:val="00FE2595"/>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02386C"/>
  <w15:docId w15:val="{6A8974B0-E85D-45FE-AEC5-EF01451F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8DE"/>
    <w:pPr>
      <w:tabs>
        <w:tab w:val="center" w:pos="4252"/>
        <w:tab w:val="right" w:pos="8504"/>
      </w:tabs>
      <w:snapToGrid w:val="0"/>
    </w:pPr>
  </w:style>
  <w:style w:type="character" w:customStyle="1" w:styleId="a4">
    <w:name w:val="ヘッダー (文字)"/>
    <w:basedOn w:val="a0"/>
    <w:link w:val="a3"/>
    <w:uiPriority w:val="99"/>
    <w:rsid w:val="00A678DE"/>
  </w:style>
  <w:style w:type="paragraph" w:styleId="a5">
    <w:name w:val="footer"/>
    <w:basedOn w:val="a"/>
    <w:link w:val="a6"/>
    <w:uiPriority w:val="99"/>
    <w:unhideWhenUsed/>
    <w:rsid w:val="00A678DE"/>
    <w:pPr>
      <w:tabs>
        <w:tab w:val="center" w:pos="4252"/>
        <w:tab w:val="right" w:pos="8504"/>
      </w:tabs>
      <w:snapToGrid w:val="0"/>
    </w:pPr>
  </w:style>
  <w:style w:type="character" w:customStyle="1" w:styleId="a6">
    <w:name w:val="フッター (文字)"/>
    <w:basedOn w:val="a0"/>
    <w:link w:val="a5"/>
    <w:uiPriority w:val="99"/>
    <w:rsid w:val="00A678DE"/>
  </w:style>
  <w:style w:type="character" w:styleId="a7">
    <w:name w:val="annotation reference"/>
    <w:basedOn w:val="a0"/>
    <w:uiPriority w:val="99"/>
    <w:semiHidden/>
    <w:unhideWhenUsed/>
    <w:rsid w:val="00C05EDE"/>
    <w:rPr>
      <w:sz w:val="18"/>
      <w:szCs w:val="18"/>
    </w:rPr>
  </w:style>
  <w:style w:type="paragraph" w:styleId="a8">
    <w:name w:val="annotation text"/>
    <w:basedOn w:val="a"/>
    <w:link w:val="a9"/>
    <w:uiPriority w:val="99"/>
    <w:semiHidden/>
    <w:unhideWhenUsed/>
    <w:rsid w:val="00C05EDE"/>
    <w:pPr>
      <w:jc w:val="left"/>
    </w:pPr>
  </w:style>
  <w:style w:type="character" w:customStyle="1" w:styleId="a9">
    <w:name w:val="コメント文字列 (文字)"/>
    <w:basedOn w:val="a0"/>
    <w:link w:val="a8"/>
    <w:uiPriority w:val="99"/>
    <w:semiHidden/>
    <w:rsid w:val="00C05EDE"/>
  </w:style>
  <w:style w:type="paragraph" w:styleId="aa">
    <w:name w:val="annotation subject"/>
    <w:basedOn w:val="a8"/>
    <w:next w:val="a8"/>
    <w:link w:val="ab"/>
    <w:uiPriority w:val="99"/>
    <w:semiHidden/>
    <w:unhideWhenUsed/>
    <w:rsid w:val="00C05EDE"/>
    <w:rPr>
      <w:b/>
      <w:bCs/>
    </w:rPr>
  </w:style>
  <w:style w:type="character" w:customStyle="1" w:styleId="ab">
    <w:name w:val="コメント内容 (文字)"/>
    <w:basedOn w:val="a9"/>
    <w:link w:val="aa"/>
    <w:uiPriority w:val="99"/>
    <w:semiHidden/>
    <w:rsid w:val="00C05EDE"/>
    <w:rPr>
      <w:b/>
      <w:bCs/>
    </w:rPr>
  </w:style>
  <w:style w:type="paragraph" w:styleId="ac">
    <w:name w:val="Balloon Text"/>
    <w:basedOn w:val="a"/>
    <w:link w:val="ad"/>
    <w:uiPriority w:val="99"/>
    <w:semiHidden/>
    <w:unhideWhenUsed/>
    <w:rsid w:val="00C05E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EDE"/>
    <w:rPr>
      <w:rFonts w:asciiTheme="majorHAnsi" w:eastAsiaTheme="majorEastAsia" w:hAnsiTheme="majorHAnsi" w:cstheme="majorBidi"/>
      <w:sz w:val="18"/>
      <w:szCs w:val="18"/>
    </w:rPr>
  </w:style>
  <w:style w:type="paragraph" w:styleId="ae">
    <w:name w:val="List Paragraph"/>
    <w:basedOn w:val="a"/>
    <w:uiPriority w:val="34"/>
    <w:qFormat/>
    <w:rsid w:val="00937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C119-C10A-491B-8BB9-5E6A51C5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1601</Words>
  <Characters>9129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総人</dc:creator>
  <cp:keywords/>
  <dc:description/>
  <cp:lastModifiedBy>情報通信課</cp:lastModifiedBy>
  <cp:revision>10</cp:revision>
  <cp:lastPrinted>2019-02-05T06:03:00Z</cp:lastPrinted>
  <dcterms:created xsi:type="dcterms:W3CDTF">2019-02-09T14:04:00Z</dcterms:created>
  <dcterms:modified xsi:type="dcterms:W3CDTF">2019-02-09T14:24:00Z</dcterms:modified>
</cp:coreProperties>
</file>